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DB" w:rsidRPr="00CD4B6F" w:rsidRDefault="00C530DB" w:rsidP="00C1316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B6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4D58C7" w:rsidRPr="00CD4B6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0C48">
        <w:rPr>
          <w:rFonts w:ascii="Times New Roman" w:hAnsi="Times New Roman" w:cs="Times New Roman"/>
          <w:b/>
          <w:sz w:val="24"/>
          <w:szCs w:val="24"/>
        </w:rPr>
        <w:t xml:space="preserve">мероприятии «Дебаты на тему </w:t>
      </w:r>
      <w:r w:rsidRPr="00CD4B6F">
        <w:rPr>
          <w:rFonts w:ascii="Times New Roman" w:hAnsi="Times New Roman" w:cs="Times New Roman"/>
          <w:b/>
          <w:sz w:val="24"/>
          <w:szCs w:val="24"/>
        </w:rPr>
        <w:t>«</w:t>
      </w:r>
      <w:r w:rsidR="005C0C48">
        <w:rPr>
          <w:rFonts w:ascii="Times New Roman" w:hAnsi="Times New Roman" w:cs="Times New Roman"/>
          <w:b/>
          <w:sz w:val="24"/>
          <w:szCs w:val="24"/>
        </w:rPr>
        <w:t>Наука – добро или зло</w:t>
      </w:r>
      <w:r w:rsidRPr="00CD4B6F">
        <w:rPr>
          <w:rFonts w:ascii="Times New Roman" w:hAnsi="Times New Roman" w:cs="Times New Roman"/>
          <w:b/>
          <w:sz w:val="24"/>
          <w:szCs w:val="24"/>
        </w:rPr>
        <w:t>»</w:t>
      </w:r>
    </w:p>
    <w:p w:rsidR="00C1316F" w:rsidRPr="00CD4B6F" w:rsidRDefault="00C1316F" w:rsidP="00C1316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50" w:rsidRPr="00907E8C" w:rsidRDefault="005309BB" w:rsidP="00425D4B">
      <w:pPr>
        <w:pStyle w:val="a8"/>
        <w:numPr>
          <w:ilvl w:val="0"/>
          <w:numId w:val="15"/>
        </w:numPr>
        <w:spacing w:line="276" w:lineRule="auto"/>
        <w:ind w:left="0" w:firstLine="284"/>
        <w:jc w:val="both"/>
        <w:rPr>
          <w:color w:val="000000" w:themeColor="text1"/>
        </w:rPr>
      </w:pPr>
      <w:r w:rsidRPr="00907E8C">
        <w:rPr>
          <w:b/>
          <w:bCs/>
          <w:color w:val="000000" w:themeColor="text1"/>
        </w:rPr>
        <w:t>Общие положения</w:t>
      </w:r>
      <w:r w:rsidR="009E79CF" w:rsidRPr="00907E8C">
        <w:rPr>
          <w:b/>
          <w:bCs/>
          <w:color w:val="000000" w:themeColor="text1"/>
        </w:rPr>
        <w:t>.</w:t>
      </w:r>
    </w:p>
    <w:p w:rsidR="005C0C48" w:rsidRDefault="005309BB" w:rsidP="00425D4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мероприятия «</w:t>
      </w:r>
      <w:r w:rsidR="005C0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706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5C0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баты на тему «Наука – добро или зло</w:t>
      </w:r>
      <w:r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обучающимся </w:t>
      </w:r>
      <w:r w:rsidR="005C0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C7479"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 школ-участниц сети </w:t>
      </w:r>
      <w:proofErr w:type="spellStart"/>
      <w:r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атомклассов</w:t>
      </w:r>
      <w:proofErr w:type="spellEnd"/>
      <w:r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технопарков </w:t>
      </w:r>
      <w:r w:rsidR="005C0C48"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предлагается </w:t>
      </w:r>
      <w:r w:rsidR="005C0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обсудить чем является наука для современного человека, что она приносит в жизнь каждого из нас, является ли она добром или может быть наука зло</w:t>
      </w:r>
      <w:r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309BB" w:rsidRPr="00907E8C" w:rsidRDefault="005C0C48" w:rsidP="00425D4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результатам работы творческие отчёты участников дебатов и сводный информационный отчёт по всем школам – участникам мероприятия </w:t>
      </w:r>
      <w:r w:rsidR="005309BB"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будут размещены в открытом доступе в сети Интернет. </w:t>
      </w:r>
    </w:p>
    <w:p w:rsidR="00641DD3" w:rsidRPr="00907E8C" w:rsidRDefault="00641DD3" w:rsidP="00425D4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6194D" w:rsidRPr="00907E8C" w:rsidRDefault="00C530DB" w:rsidP="00425D4B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7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 задачи конкурса</w:t>
      </w:r>
      <w:r w:rsidR="00462E9E" w:rsidRPr="00907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E74506" w:rsidRPr="00907E8C" w:rsidRDefault="00C530DB" w:rsidP="00425D4B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7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="005F7E0D"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74506"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способствовать воспитанию у детей и взрослых </w:t>
      </w:r>
      <w:r w:rsidR="005C0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моральных</w:t>
      </w:r>
      <w:r w:rsidR="00E74506"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чувств, </w:t>
      </w:r>
      <w:r w:rsidR="005C0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развитию приёмов научной деятельности и </w:t>
      </w:r>
      <w:proofErr w:type="spellStart"/>
      <w:r w:rsidR="005C0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самопрезентации</w:t>
      </w:r>
      <w:proofErr w:type="spellEnd"/>
      <w:r w:rsidR="005C0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4506" w:rsidRPr="00907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стимулировать интерес обучающихся к изучению </w:t>
      </w:r>
      <w:r w:rsidR="005C0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состояния современной науки, достижений в различных областях</w:t>
      </w:r>
      <w:r w:rsidR="00E74506" w:rsidRPr="00907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530DB" w:rsidRPr="00907E8C" w:rsidRDefault="00C530DB" w:rsidP="00425D4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07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F77F96" w:rsidRPr="00907E8C" w:rsidRDefault="00D3026A" w:rsidP="00425D4B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907E8C">
        <w:rPr>
          <w:color w:val="000000" w:themeColor="text1"/>
          <w:bdr w:val="none" w:sz="0" w:space="0" w:color="auto" w:frame="1"/>
        </w:rPr>
        <w:t xml:space="preserve">- </w:t>
      </w:r>
      <w:r w:rsidR="00F77F96" w:rsidRPr="00907E8C">
        <w:rPr>
          <w:color w:val="000000" w:themeColor="text1"/>
          <w:bdr w:val="none" w:sz="0" w:space="0" w:color="auto" w:frame="1"/>
        </w:rPr>
        <w:t>Развитие</w:t>
      </w:r>
      <w:r w:rsidR="00907E8C">
        <w:rPr>
          <w:color w:val="000000" w:themeColor="text1"/>
          <w:bdr w:val="none" w:sz="0" w:space="0" w:color="auto" w:frame="1"/>
        </w:rPr>
        <w:t xml:space="preserve"> </w:t>
      </w:r>
      <w:r w:rsidR="00E74506" w:rsidRPr="00907E8C">
        <w:rPr>
          <w:color w:val="000000" w:themeColor="text1"/>
          <w:bdr w:val="none" w:sz="0" w:space="0" w:color="auto" w:frame="1"/>
        </w:rPr>
        <w:t>и поддержка творческой, познавательной, социальной активности об</w:t>
      </w:r>
      <w:r w:rsidR="00F77F96" w:rsidRPr="00907E8C">
        <w:rPr>
          <w:color w:val="000000" w:themeColor="text1"/>
          <w:bdr w:val="none" w:sz="0" w:space="0" w:color="auto" w:frame="1"/>
        </w:rPr>
        <w:t>уча</w:t>
      </w:r>
      <w:r w:rsidR="00E74506" w:rsidRPr="00907E8C">
        <w:rPr>
          <w:color w:val="000000" w:themeColor="text1"/>
          <w:bdr w:val="none" w:sz="0" w:space="0" w:color="auto" w:frame="1"/>
        </w:rPr>
        <w:t>ю</w:t>
      </w:r>
      <w:r w:rsidR="00F77F96" w:rsidRPr="00907E8C">
        <w:rPr>
          <w:color w:val="000000" w:themeColor="text1"/>
          <w:bdr w:val="none" w:sz="0" w:space="0" w:color="auto" w:frame="1"/>
        </w:rPr>
        <w:t>щихся;</w:t>
      </w:r>
    </w:p>
    <w:p w:rsidR="00F37750" w:rsidRPr="00907E8C" w:rsidRDefault="00F37750" w:rsidP="00425D4B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907E8C">
        <w:rPr>
          <w:color w:val="000000" w:themeColor="text1"/>
          <w:bdr w:val="none" w:sz="0" w:space="0" w:color="auto" w:frame="1"/>
        </w:rPr>
        <w:t xml:space="preserve">- </w:t>
      </w:r>
      <w:r w:rsidR="00907E8C">
        <w:rPr>
          <w:color w:val="000000" w:themeColor="text1"/>
          <w:bdr w:val="none" w:sz="0" w:space="0" w:color="auto" w:frame="1"/>
        </w:rPr>
        <w:t xml:space="preserve"> </w:t>
      </w:r>
      <w:r w:rsidR="005C0C48">
        <w:rPr>
          <w:color w:val="000000" w:themeColor="text1"/>
          <w:bdr w:val="none" w:sz="0" w:space="0" w:color="auto" w:frame="1"/>
        </w:rPr>
        <w:t xml:space="preserve">Развитие навыков общения и </w:t>
      </w:r>
      <w:proofErr w:type="spellStart"/>
      <w:r w:rsidR="005C0C48">
        <w:rPr>
          <w:color w:val="000000" w:themeColor="text1"/>
          <w:bdr w:val="none" w:sz="0" w:space="0" w:color="auto" w:frame="1"/>
        </w:rPr>
        <w:t>самопрезентации</w:t>
      </w:r>
      <w:proofErr w:type="spellEnd"/>
      <w:r w:rsidR="009C10F5" w:rsidRPr="00907E8C">
        <w:rPr>
          <w:color w:val="000000" w:themeColor="text1"/>
          <w:bdr w:val="none" w:sz="0" w:space="0" w:color="auto" w:frame="1"/>
        </w:rPr>
        <w:t>;</w:t>
      </w:r>
    </w:p>
    <w:p w:rsidR="00E74506" w:rsidRPr="00907E8C" w:rsidRDefault="00E74506" w:rsidP="00425D4B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907E8C">
        <w:rPr>
          <w:color w:val="000000" w:themeColor="text1"/>
          <w:bdr w:val="none" w:sz="0" w:space="0" w:color="auto" w:frame="1"/>
        </w:rPr>
        <w:t xml:space="preserve">- </w:t>
      </w:r>
      <w:r w:rsidR="00907E8C">
        <w:rPr>
          <w:color w:val="000000" w:themeColor="text1"/>
          <w:bdr w:val="none" w:sz="0" w:space="0" w:color="auto" w:frame="1"/>
        </w:rPr>
        <w:t xml:space="preserve"> </w:t>
      </w:r>
      <w:r w:rsidRPr="00907E8C">
        <w:rPr>
          <w:color w:val="000000" w:themeColor="text1"/>
          <w:bdr w:val="none" w:sz="0" w:space="0" w:color="auto" w:frame="1"/>
        </w:rPr>
        <w:t xml:space="preserve">Расширение кругозора, образовательного и </w:t>
      </w:r>
      <w:r w:rsidR="005C0C48">
        <w:rPr>
          <w:color w:val="000000" w:themeColor="text1"/>
          <w:bdr w:val="none" w:sz="0" w:space="0" w:color="auto" w:frame="1"/>
        </w:rPr>
        <w:t>морального</w:t>
      </w:r>
      <w:r w:rsidRPr="00907E8C">
        <w:rPr>
          <w:color w:val="000000" w:themeColor="text1"/>
          <w:bdr w:val="none" w:sz="0" w:space="0" w:color="auto" w:frame="1"/>
        </w:rPr>
        <w:t xml:space="preserve"> потенциала участников;</w:t>
      </w:r>
    </w:p>
    <w:p w:rsidR="009E79CF" w:rsidRPr="00907E8C" w:rsidRDefault="00D3026A" w:rsidP="00425D4B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7E8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 w:rsidR="009E79CF" w:rsidRPr="00907E8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Ф</w:t>
      </w:r>
      <w:r w:rsidR="009E79CF" w:rsidRPr="00907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ормирование у школьников умений создавать, собирать, систематизировать, обрабатывать информацию</w:t>
      </w:r>
      <w:r w:rsidR="00535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535EB8" w:rsidRPr="00DA3C9F">
        <w:rPr>
          <w:rFonts w:ascii="Times New Roman" w:hAnsi="Times New Roman" w:cs="Times New Roman"/>
          <w:sz w:val="24"/>
          <w:szCs w:val="24"/>
        </w:rPr>
        <w:t>анализировать полученную информацию и концентрироваться на сути проблемы</w:t>
      </w:r>
      <w:r w:rsidR="00535EB8">
        <w:rPr>
          <w:rFonts w:ascii="Times New Roman" w:hAnsi="Times New Roman" w:cs="Times New Roman"/>
          <w:sz w:val="24"/>
          <w:szCs w:val="24"/>
        </w:rPr>
        <w:t>,</w:t>
      </w:r>
      <w:r w:rsidR="00535EB8" w:rsidRPr="00535EB8">
        <w:rPr>
          <w:rFonts w:ascii="Times New Roman" w:hAnsi="Times New Roman" w:cs="Times New Roman"/>
          <w:sz w:val="24"/>
          <w:szCs w:val="24"/>
        </w:rPr>
        <w:t xml:space="preserve"> </w:t>
      </w:r>
      <w:r w:rsidR="00535EB8" w:rsidRPr="00DA3C9F">
        <w:rPr>
          <w:rFonts w:ascii="Times New Roman" w:hAnsi="Times New Roman" w:cs="Times New Roman"/>
          <w:sz w:val="24"/>
          <w:szCs w:val="24"/>
        </w:rPr>
        <w:t>устанавливать логические связи между явлениями</w:t>
      </w:r>
      <w:r w:rsidR="00535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5C0C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аргументированно отстаивать своё мнение с учётом ценности мнения оппонента</w:t>
      </w:r>
      <w:r w:rsidR="00535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535EB8" w:rsidRPr="00DA3C9F">
        <w:rPr>
          <w:rFonts w:ascii="Times New Roman" w:hAnsi="Times New Roman" w:cs="Times New Roman"/>
          <w:sz w:val="24"/>
          <w:szCs w:val="24"/>
        </w:rPr>
        <w:t>обосновывать позицию, используя достоверную аргументацию</w:t>
      </w:r>
      <w:r w:rsidR="00535EB8">
        <w:rPr>
          <w:rFonts w:ascii="Times New Roman" w:hAnsi="Times New Roman" w:cs="Times New Roman"/>
          <w:sz w:val="24"/>
          <w:szCs w:val="24"/>
        </w:rPr>
        <w:t>,</w:t>
      </w:r>
      <w:r w:rsidR="00535EB8" w:rsidRPr="00535EB8">
        <w:rPr>
          <w:rFonts w:ascii="Times New Roman" w:hAnsi="Times New Roman" w:cs="Times New Roman"/>
          <w:sz w:val="24"/>
          <w:szCs w:val="24"/>
        </w:rPr>
        <w:t xml:space="preserve"> </w:t>
      </w:r>
      <w:r w:rsidR="00535EB8" w:rsidRPr="00DA3C9F">
        <w:rPr>
          <w:rFonts w:ascii="Times New Roman" w:hAnsi="Times New Roman" w:cs="Times New Roman"/>
          <w:sz w:val="24"/>
          <w:szCs w:val="24"/>
        </w:rPr>
        <w:t>различать факты и точки зрения, выявлять ошибки, фальсификации и стереотипы</w:t>
      </w:r>
      <w:r w:rsidR="00535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E79CF" w:rsidRPr="00907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:rsidR="009E79CF" w:rsidRDefault="009E79CF" w:rsidP="00425D4B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7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907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7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Обмен опытом и знаниями среди обучающихся.</w:t>
      </w:r>
    </w:p>
    <w:p w:rsidR="00E0405E" w:rsidRPr="00907E8C" w:rsidRDefault="00E0405E" w:rsidP="00425D4B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E0405E" w:rsidRPr="00425D4B" w:rsidRDefault="00641DD3" w:rsidP="00425D4B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425D4B">
        <w:rPr>
          <w:b/>
          <w:color w:val="000000" w:themeColor="text1"/>
          <w:bdr w:val="none" w:sz="0" w:space="0" w:color="auto" w:frame="1"/>
        </w:rPr>
        <w:t>Организатор конкурса.</w:t>
      </w:r>
    </w:p>
    <w:p w:rsidR="00641DD3" w:rsidRPr="00425D4B" w:rsidRDefault="00641DD3" w:rsidP="00425D4B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425D4B">
        <w:rPr>
          <w:color w:val="000000" w:themeColor="text1"/>
          <w:bdr w:val="none" w:sz="0" w:space="0" w:color="auto" w:frame="1"/>
        </w:rPr>
        <w:t>Муниципальное бюджетное общеобразовательное учреждение «Средняя общеобразовательная школа №1</w:t>
      </w:r>
      <w:r w:rsidR="005C0C48">
        <w:rPr>
          <w:color w:val="000000" w:themeColor="text1"/>
          <w:bdr w:val="none" w:sz="0" w:space="0" w:color="auto" w:frame="1"/>
        </w:rPr>
        <w:t>6</w:t>
      </w:r>
      <w:r w:rsidRPr="00425D4B">
        <w:rPr>
          <w:color w:val="000000" w:themeColor="text1"/>
          <w:bdr w:val="none" w:sz="0" w:space="0" w:color="auto" w:frame="1"/>
        </w:rPr>
        <w:t xml:space="preserve"> город</w:t>
      </w:r>
      <w:r w:rsidR="005C0C48">
        <w:rPr>
          <w:color w:val="000000" w:themeColor="text1"/>
          <w:bdr w:val="none" w:sz="0" w:space="0" w:color="auto" w:frame="1"/>
        </w:rPr>
        <w:t>а</w:t>
      </w:r>
      <w:r w:rsidRPr="00425D4B">
        <w:rPr>
          <w:color w:val="000000" w:themeColor="text1"/>
          <w:bdr w:val="none" w:sz="0" w:space="0" w:color="auto" w:frame="1"/>
        </w:rPr>
        <w:t xml:space="preserve"> </w:t>
      </w:r>
      <w:r w:rsidR="005C0C48">
        <w:rPr>
          <w:color w:val="000000" w:themeColor="text1"/>
          <w:bdr w:val="none" w:sz="0" w:space="0" w:color="auto" w:frame="1"/>
        </w:rPr>
        <w:t>Обнинска</w:t>
      </w:r>
      <w:r w:rsidRPr="00425D4B">
        <w:rPr>
          <w:color w:val="000000" w:themeColor="text1"/>
          <w:bdr w:val="none" w:sz="0" w:space="0" w:color="auto" w:frame="1"/>
        </w:rPr>
        <w:t>»</w:t>
      </w:r>
      <w:r w:rsidR="009E79CF" w:rsidRPr="00425D4B">
        <w:rPr>
          <w:color w:val="000000" w:themeColor="text1"/>
          <w:bdr w:val="none" w:sz="0" w:space="0" w:color="auto" w:frame="1"/>
        </w:rPr>
        <w:t>.</w:t>
      </w:r>
    </w:p>
    <w:p w:rsidR="009E79CF" w:rsidRPr="00425D4B" w:rsidRDefault="009E79CF" w:rsidP="00425D4B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4D58C7" w:rsidRPr="00425D4B" w:rsidRDefault="004D58C7" w:rsidP="00425D4B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5D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Участники конкурса.</w:t>
      </w:r>
    </w:p>
    <w:p w:rsidR="004D58C7" w:rsidRPr="00425D4B" w:rsidRDefault="00F95EE8" w:rsidP="00425D4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Участниками </w:t>
      </w:r>
      <w:r w:rsidR="006A2FCA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конкурса </w:t>
      </w:r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могут стать обучаю</w:t>
      </w:r>
      <w:r w:rsidR="004D58C7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щиеся </w:t>
      </w:r>
      <w:r w:rsidR="005C0C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="00C1316F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22BB0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</w:t>
      </w:r>
      <w:r w:rsidR="00C1316F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классов </w:t>
      </w:r>
      <w:r w:rsidR="004D58C7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школ</w:t>
      </w:r>
      <w:r w:rsidR="00F37750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-участниц сети </w:t>
      </w:r>
      <w:proofErr w:type="spellStart"/>
      <w:r w:rsidR="00BB0C82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F37750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томклассов</w:t>
      </w:r>
      <w:proofErr w:type="spellEnd"/>
      <w:r w:rsidR="00F37750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технопарков</w:t>
      </w:r>
      <w:r w:rsidR="004D58C7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1316F" w:rsidRPr="00425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Принимаются коллективные работы, при условии, что </w:t>
      </w:r>
      <w:r w:rsidR="005C0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дебатов было задействовано в различных ролях (спикеры, зрители и пр.)</w:t>
      </w:r>
      <w:r w:rsidR="00C1316F" w:rsidRPr="00425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r w:rsidR="005C0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менее 10</w:t>
      </w:r>
      <w:r w:rsidR="00C1316F" w:rsidRPr="00425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2FCA" w:rsidRPr="00425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r w:rsidR="00C1316F" w:rsidRPr="00425D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E1868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Количество работ от школы не ограничено.</w:t>
      </w:r>
    </w:p>
    <w:p w:rsidR="005309BB" w:rsidRPr="00425D4B" w:rsidRDefault="005309BB" w:rsidP="00425D4B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309BB" w:rsidRPr="00425D4B" w:rsidRDefault="005309BB" w:rsidP="00425D4B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25D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Сроки  проведения</w:t>
      </w:r>
      <w:proofErr w:type="gramEnd"/>
      <w:r w:rsidRPr="00425D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3C7479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427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907E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0405E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907E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C7479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427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 марта</w:t>
      </w:r>
      <w:r w:rsidR="003C7479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2019 года</w:t>
      </w:r>
      <w:r w:rsidR="009E79CF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763CD" w:rsidRPr="00425D4B" w:rsidRDefault="006763CD" w:rsidP="00425D4B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62E9E" w:rsidRPr="00425D4B" w:rsidRDefault="004D58C7" w:rsidP="00425D4B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5D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Условия проведения.</w:t>
      </w:r>
    </w:p>
    <w:p w:rsidR="00E0405E" w:rsidRPr="00425D4B" w:rsidRDefault="00E0405E" w:rsidP="00425D4B">
      <w:pPr>
        <w:pStyle w:val="a3"/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заочно на основе представленных авторских творческих </w:t>
      </w:r>
      <w:r w:rsidR="00427371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отчётов</w:t>
      </w:r>
      <w:r w:rsidRPr="00425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электронном виде).</w:t>
      </w:r>
    </w:p>
    <w:p w:rsidR="004D58C7" w:rsidRDefault="004D58C7" w:rsidP="00425D4B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участия в конкурсе необходимо подать заявку (</w:t>
      </w:r>
      <w:r w:rsidR="006A2FCA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приложение 1</w:t>
      </w:r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) по </w:t>
      </w:r>
      <w:proofErr w:type="gramStart"/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адресу  </w:t>
      </w:r>
      <w:r w:rsidR="00427371"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  <w:lang w:val="en-US"/>
        </w:rPr>
        <w:t>school</w:t>
      </w:r>
      <w:r w:rsidR="00427371"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</w:rPr>
        <w:t>16</w:t>
      </w:r>
      <w:proofErr w:type="spellStart"/>
      <w:r w:rsidR="00427371"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  <w:lang w:val="en-US"/>
        </w:rPr>
        <w:t>obninsk</w:t>
      </w:r>
      <w:proofErr w:type="spellEnd"/>
      <w:r w:rsidR="00427371"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</w:rPr>
        <w:t>@</w:t>
      </w:r>
      <w:r w:rsidR="00427371"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  <w:lang w:val="en-US"/>
        </w:rPr>
        <w:t>rambler</w:t>
      </w:r>
      <w:r w:rsidR="00427371"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427371"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proofErr w:type="gramEnd"/>
      <w:r w:rsidR="00907E8C">
        <w:t xml:space="preserve"> </w:t>
      </w:r>
      <w:r w:rsidR="003B1C42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</w:t>
      </w:r>
      <w:r w:rsidR="00BB0C82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="00427371" w:rsidRPr="00427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="00BB0C82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27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марта</w:t>
      </w:r>
      <w:r w:rsidR="003B1C42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201</w:t>
      </w:r>
      <w:r w:rsidR="00BB0C82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</w:t>
      </w:r>
      <w:r w:rsidR="003B1C42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</w:t>
      </w:r>
      <w:r w:rsidR="00BB0C82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включительно</w:t>
      </w:r>
      <w:bookmarkEnd w:id="0"/>
      <w:r w:rsidR="009E79CF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27371" w:rsidRPr="00425D4B" w:rsidRDefault="00427371" w:rsidP="00425D4B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Используя памятку (приложение 2) провести дебаты в до 21 марта 2019 года.</w:t>
      </w:r>
    </w:p>
    <w:p w:rsidR="003B1C42" w:rsidRPr="00425D4B" w:rsidRDefault="00427371" w:rsidP="00425D4B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Подготовить творческий отчёт о прошедших дебатах и направить его по </w:t>
      </w:r>
      <w:proofErr w:type="gramStart"/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адресу  </w:t>
      </w:r>
      <w:r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  <w:lang w:val="en-US"/>
        </w:rPr>
        <w:t>school</w:t>
      </w:r>
      <w:r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</w:rPr>
        <w:t>16</w:t>
      </w:r>
      <w:proofErr w:type="spellStart"/>
      <w:r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  <w:lang w:val="en-US"/>
        </w:rPr>
        <w:t>obninsk</w:t>
      </w:r>
      <w:proofErr w:type="spellEnd"/>
      <w:r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  <w:lang w:val="en-US"/>
        </w:rPr>
        <w:t>rambler</w:t>
      </w:r>
      <w:r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427371">
        <w:rPr>
          <w:rStyle w:val="a7"/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proofErr w:type="gramEnd"/>
      <w: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 22</w:t>
      </w:r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марта</w:t>
      </w:r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2019 года включительно</w:t>
      </w:r>
      <w:r w:rsidR="009E79CF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27371" w:rsidRPr="00425D4B" w:rsidRDefault="003B1C42" w:rsidP="00427371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427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3-25</w:t>
      </w:r>
      <w:r w:rsidR="00907E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27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марта</w:t>
      </w:r>
      <w:r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размещение </w:t>
      </w:r>
      <w:r w:rsidR="004273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творческих отчётов на сайте МОУ «СОШ №16»</w:t>
      </w:r>
      <w:r w:rsidR="009C10F5" w:rsidRPr="00425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E79CF" w:rsidRPr="00425D4B" w:rsidRDefault="009E79CF" w:rsidP="00425D4B">
      <w:pPr>
        <w:pStyle w:val="a3"/>
        <w:spacing w:after="0"/>
        <w:ind w:left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6194D" w:rsidRPr="00425D4B" w:rsidRDefault="00D3026A" w:rsidP="00425D4B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25D4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Требования к конкурсным работам</w:t>
      </w:r>
      <w:r w:rsidR="00DB2477" w:rsidRPr="00425D4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1C4EF8" w:rsidRPr="00907E8C" w:rsidRDefault="00763093" w:rsidP="00425D4B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</w:rPr>
      </w:pPr>
      <w:r w:rsidRPr="00907E8C">
        <w:rPr>
          <w:color w:val="000000" w:themeColor="text1"/>
          <w:bdr w:val="none" w:sz="0" w:space="0" w:color="auto" w:frame="1"/>
        </w:rPr>
        <w:t xml:space="preserve">Средства разработки, используемые для создания </w:t>
      </w:r>
      <w:r w:rsidR="00427371">
        <w:rPr>
          <w:color w:val="000000" w:themeColor="text1"/>
          <w:bdr w:val="none" w:sz="0" w:space="0" w:color="auto" w:frame="1"/>
        </w:rPr>
        <w:t>творческих отчётов</w:t>
      </w:r>
      <w:r w:rsidRPr="00907E8C">
        <w:rPr>
          <w:color w:val="000000" w:themeColor="text1"/>
          <w:bdr w:val="none" w:sz="0" w:space="0" w:color="auto" w:frame="1"/>
        </w:rPr>
        <w:t xml:space="preserve">: </w:t>
      </w:r>
      <w:r w:rsidRPr="00907E8C">
        <w:rPr>
          <w:color w:val="000000" w:themeColor="text1"/>
          <w:bdr w:val="none" w:sz="0" w:space="0" w:color="auto" w:frame="1"/>
          <w:lang w:val="en-US"/>
        </w:rPr>
        <w:t>MS</w:t>
      </w:r>
      <w:r w:rsidR="00907E8C" w:rsidRPr="00907E8C">
        <w:rPr>
          <w:color w:val="000000" w:themeColor="text1"/>
          <w:bdr w:val="none" w:sz="0" w:space="0" w:color="auto" w:frame="1"/>
        </w:rPr>
        <w:t xml:space="preserve"> </w:t>
      </w:r>
      <w:r w:rsidR="00425D4B" w:rsidRPr="00907E8C">
        <w:rPr>
          <w:color w:val="000000" w:themeColor="text1"/>
          <w:bdr w:val="none" w:sz="0" w:space="0" w:color="auto" w:frame="1"/>
          <w:lang w:val="en-US"/>
        </w:rPr>
        <w:t>Office</w:t>
      </w:r>
      <w:r w:rsidRPr="00907E8C">
        <w:rPr>
          <w:color w:val="000000" w:themeColor="text1"/>
        </w:rPr>
        <w:t> </w:t>
      </w:r>
      <w:r w:rsidR="00427371">
        <w:rPr>
          <w:color w:val="000000" w:themeColor="text1"/>
          <w:bdr w:val="none" w:sz="0" w:space="0" w:color="auto" w:frame="1"/>
          <w:lang w:val="en-US"/>
        </w:rPr>
        <w:t>Word</w:t>
      </w:r>
      <w:proofErr w:type="gramStart"/>
      <w:r w:rsidR="00427371">
        <w:rPr>
          <w:color w:val="000000" w:themeColor="text1"/>
          <w:bdr w:val="none" w:sz="0" w:space="0" w:color="auto" w:frame="1"/>
        </w:rPr>
        <w:t xml:space="preserve">, </w:t>
      </w:r>
      <w:r w:rsidRPr="00907E8C">
        <w:rPr>
          <w:color w:val="000000" w:themeColor="text1"/>
          <w:bdr w:val="none" w:sz="0" w:space="0" w:color="auto" w:frame="1"/>
        </w:rPr>
        <w:t>.</w:t>
      </w:r>
      <w:proofErr w:type="gramEnd"/>
    </w:p>
    <w:p w:rsidR="00427371" w:rsidRDefault="00427371" w:rsidP="0042737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427371">
        <w:rPr>
          <w:color w:val="000000" w:themeColor="text1"/>
          <w:bdr w:val="none" w:sz="0" w:space="0" w:color="auto" w:frame="1"/>
        </w:rPr>
        <w:t xml:space="preserve">Творческий отчёт </w:t>
      </w:r>
      <w:r w:rsidR="001C4EF8" w:rsidRPr="00427371">
        <w:rPr>
          <w:color w:val="000000" w:themeColor="text1"/>
          <w:bdr w:val="none" w:sz="0" w:space="0" w:color="auto" w:frame="1"/>
        </w:rPr>
        <w:t>долж</w:t>
      </w:r>
      <w:r w:rsidRPr="00427371">
        <w:rPr>
          <w:color w:val="000000" w:themeColor="text1"/>
          <w:bdr w:val="none" w:sz="0" w:space="0" w:color="auto" w:frame="1"/>
        </w:rPr>
        <w:t>е</w:t>
      </w:r>
      <w:r w:rsidR="001C4EF8" w:rsidRPr="00427371">
        <w:rPr>
          <w:color w:val="000000" w:themeColor="text1"/>
          <w:bdr w:val="none" w:sz="0" w:space="0" w:color="auto" w:frame="1"/>
        </w:rPr>
        <w:t>н</w:t>
      </w:r>
      <w:r w:rsidR="00A96EB8" w:rsidRPr="00427371">
        <w:rPr>
          <w:color w:val="000000" w:themeColor="text1"/>
          <w:bdr w:val="none" w:sz="0" w:space="0" w:color="auto" w:frame="1"/>
        </w:rPr>
        <w:t xml:space="preserve"> содержать не более 2</w:t>
      </w:r>
      <w:r w:rsidRPr="00427371">
        <w:rPr>
          <w:color w:val="000000" w:themeColor="text1"/>
          <w:bdr w:val="none" w:sz="0" w:space="0" w:color="auto" w:frame="1"/>
        </w:rPr>
        <w:t xml:space="preserve"> страниц</w:t>
      </w:r>
      <w:r w:rsidR="00A96EB8" w:rsidRPr="00427371">
        <w:rPr>
          <w:color w:val="000000" w:themeColor="text1"/>
          <w:bdr w:val="none" w:sz="0" w:space="0" w:color="auto" w:frame="1"/>
        </w:rPr>
        <w:t xml:space="preserve"> быть </w:t>
      </w:r>
      <w:r w:rsidR="001C4EF8" w:rsidRPr="00427371">
        <w:rPr>
          <w:color w:val="000000" w:themeColor="text1"/>
          <w:bdr w:val="none" w:sz="0" w:space="0" w:color="auto" w:frame="1"/>
        </w:rPr>
        <w:t xml:space="preserve">сохранен в формате </w:t>
      </w:r>
      <w:r w:rsidR="001C4EF8" w:rsidRPr="00427371">
        <w:rPr>
          <w:b/>
          <w:color w:val="000000" w:themeColor="text1"/>
          <w:bdr w:val="none" w:sz="0" w:space="0" w:color="auto" w:frame="1"/>
        </w:rPr>
        <w:t>.</w:t>
      </w:r>
      <w:r w:rsidRPr="00427371">
        <w:rPr>
          <w:b/>
          <w:color w:val="000000" w:themeColor="text1"/>
          <w:bdr w:val="none" w:sz="0" w:space="0" w:color="auto" w:frame="1"/>
          <w:lang w:val="en-US"/>
        </w:rPr>
        <w:t>doc</w:t>
      </w:r>
      <w:r w:rsidR="001C4EF8" w:rsidRPr="00427371">
        <w:rPr>
          <w:color w:val="000000" w:themeColor="text1"/>
          <w:bdr w:val="none" w:sz="0" w:space="0" w:color="auto" w:frame="1"/>
        </w:rPr>
        <w:t xml:space="preserve"> или </w:t>
      </w:r>
      <w:r w:rsidR="001C4EF8" w:rsidRPr="00427371">
        <w:rPr>
          <w:b/>
          <w:color w:val="000000" w:themeColor="text1"/>
          <w:bdr w:val="none" w:sz="0" w:space="0" w:color="auto" w:frame="1"/>
        </w:rPr>
        <w:t>.</w:t>
      </w:r>
      <w:proofErr w:type="spellStart"/>
      <w:r w:rsidRPr="00427371">
        <w:rPr>
          <w:b/>
          <w:color w:val="000000" w:themeColor="text1"/>
          <w:bdr w:val="none" w:sz="0" w:space="0" w:color="auto" w:frame="1"/>
          <w:lang w:val="en-US"/>
        </w:rPr>
        <w:t>doc</w:t>
      </w:r>
      <w:r w:rsidR="001C4EF8" w:rsidRPr="00427371">
        <w:rPr>
          <w:b/>
          <w:color w:val="000000" w:themeColor="text1"/>
          <w:bdr w:val="none" w:sz="0" w:space="0" w:color="auto" w:frame="1"/>
          <w:lang w:val="en-US"/>
        </w:rPr>
        <w:t>x</w:t>
      </w:r>
      <w:proofErr w:type="spellEnd"/>
      <w:r w:rsidR="001C4EF8" w:rsidRPr="00427371">
        <w:rPr>
          <w:color w:val="000000" w:themeColor="text1"/>
          <w:bdr w:val="none" w:sz="0" w:space="0" w:color="auto" w:frame="1"/>
        </w:rPr>
        <w:t>.</w:t>
      </w:r>
      <w:r w:rsidR="00907E8C" w:rsidRPr="00427371">
        <w:rPr>
          <w:color w:val="000000" w:themeColor="text1"/>
          <w:bdr w:val="none" w:sz="0" w:space="0" w:color="auto" w:frame="1"/>
        </w:rPr>
        <w:t xml:space="preserve"> </w:t>
      </w:r>
    </w:p>
    <w:p w:rsidR="00427371" w:rsidRDefault="00427371" w:rsidP="0042737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>
        <w:t xml:space="preserve">Шрифт </w:t>
      </w:r>
      <w:r>
        <w:rPr>
          <w:rStyle w:val="ac"/>
        </w:rPr>
        <w:t>основного текста</w:t>
      </w:r>
      <w:r>
        <w:t xml:space="preserve">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 Размер – 1</w:t>
      </w:r>
      <w:r w:rsidRPr="00427371">
        <w:t>2</w:t>
      </w:r>
      <w:r>
        <w:t xml:space="preserve"> п. Цвет – черный. Интервал между строками – полуторный </w:t>
      </w:r>
    </w:p>
    <w:p w:rsidR="00427371" w:rsidRDefault="00427371" w:rsidP="0042737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>
        <w:t>Поля страницы: левое – 25 мм, другие – по 10 мм.</w:t>
      </w:r>
    </w:p>
    <w:p w:rsidR="00427371" w:rsidRDefault="00427371" w:rsidP="0042737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>
        <w:t xml:space="preserve">Выравнивание текста – по ширине. </w:t>
      </w:r>
    </w:p>
    <w:p w:rsidR="00427371" w:rsidRPr="00427371" w:rsidRDefault="00427371" w:rsidP="0042737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t>Отступ красной строки равен 1,25 см.</w:t>
      </w:r>
    </w:p>
    <w:p w:rsidR="00427371" w:rsidRDefault="0071093D" w:rsidP="0042737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</w:rPr>
      </w:pPr>
      <w:r w:rsidRPr="00907E8C">
        <w:rPr>
          <w:color w:val="000000" w:themeColor="text1"/>
        </w:rPr>
        <w:t xml:space="preserve">Дизайн </w:t>
      </w:r>
      <w:r w:rsidR="00427371">
        <w:rPr>
          <w:color w:val="000000" w:themeColor="text1"/>
        </w:rPr>
        <w:t>творческого</w:t>
      </w:r>
      <w:r w:rsidR="00846D00" w:rsidRPr="00907E8C">
        <w:rPr>
          <w:color w:val="000000" w:themeColor="text1"/>
        </w:rPr>
        <w:t xml:space="preserve"> </w:t>
      </w:r>
      <w:r w:rsidRPr="00907E8C">
        <w:rPr>
          <w:color w:val="000000" w:themeColor="text1"/>
        </w:rPr>
        <w:t xml:space="preserve">должен быть простым и лаконичным. </w:t>
      </w:r>
      <w:r w:rsidR="00427371">
        <w:rPr>
          <w:color w:val="000000" w:themeColor="text1"/>
        </w:rPr>
        <w:t xml:space="preserve">Рекомендуется в творческом отчёте </w:t>
      </w:r>
      <w:r w:rsidR="00374394">
        <w:rPr>
          <w:color w:val="000000" w:themeColor="text1"/>
        </w:rPr>
        <w:t>использовать</w:t>
      </w:r>
      <w:r w:rsidR="00427371">
        <w:rPr>
          <w:color w:val="000000" w:themeColor="text1"/>
        </w:rPr>
        <w:t xml:space="preserve"> фото с </w:t>
      </w:r>
      <w:r w:rsidR="00374394">
        <w:rPr>
          <w:color w:val="000000" w:themeColor="text1"/>
        </w:rPr>
        <w:t>мероприятия</w:t>
      </w:r>
      <w:r w:rsidR="00427371">
        <w:rPr>
          <w:color w:val="000000" w:themeColor="text1"/>
        </w:rPr>
        <w:t xml:space="preserve"> (размер фото на странице не должен превышать </w:t>
      </w:r>
      <w:r w:rsidR="00374394">
        <w:rPr>
          <w:color w:val="000000" w:themeColor="text1"/>
        </w:rPr>
        <w:t>6</w:t>
      </w:r>
      <w:r w:rsidR="00374394">
        <w:rPr>
          <w:color w:val="000000" w:themeColor="text1"/>
          <w:lang w:val="en-US"/>
        </w:rPr>
        <w:t>x</w:t>
      </w:r>
      <w:r w:rsidR="00374394" w:rsidRPr="00374394">
        <w:rPr>
          <w:color w:val="000000" w:themeColor="text1"/>
        </w:rPr>
        <w:t xml:space="preserve">9 </w:t>
      </w:r>
      <w:r w:rsidR="00374394">
        <w:rPr>
          <w:color w:val="000000" w:themeColor="text1"/>
        </w:rPr>
        <w:t>см.</w:t>
      </w:r>
      <w:r w:rsidR="00427371">
        <w:rPr>
          <w:color w:val="000000" w:themeColor="text1"/>
        </w:rPr>
        <w:t>)</w:t>
      </w:r>
    </w:p>
    <w:p w:rsidR="00374394" w:rsidRDefault="00374394" w:rsidP="0042737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В заключении творческого отчёта обязательно должно быть указано сколько обучающихся приняли участие в голосовании и как распределились голоса.</w:t>
      </w:r>
    </w:p>
    <w:p w:rsidR="00A92488" w:rsidRPr="00907E8C" w:rsidRDefault="00A92488" w:rsidP="00425D4B">
      <w:pPr>
        <w:pStyle w:val="a3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394" w:rsidRDefault="003743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377D78" w:rsidRPr="00377D78" w:rsidRDefault="00377D78" w:rsidP="00377D78">
      <w:pPr>
        <w:pStyle w:val="a9"/>
        <w:spacing w:line="276" w:lineRule="auto"/>
        <w:ind w:left="0" w:firstLine="284"/>
        <w:jc w:val="right"/>
        <w:rPr>
          <w:sz w:val="24"/>
          <w:szCs w:val="24"/>
        </w:rPr>
      </w:pPr>
      <w:r w:rsidRPr="00377D78">
        <w:rPr>
          <w:sz w:val="24"/>
          <w:szCs w:val="24"/>
        </w:rPr>
        <w:lastRenderedPageBreak/>
        <w:t>Приложение 1</w:t>
      </w:r>
    </w:p>
    <w:p w:rsidR="00EE3594" w:rsidRPr="00377D78" w:rsidRDefault="00EE3594" w:rsidP="00377D78">
      <w:pPr>
        <w:pStyle w:val="a9"/>
        <w:spacing w:line="276" w:lineRule="auto"/>
        <w:ind w:left="0" w:firstLine="284"/>
        <w:jc w:val="center"/>
        <w:rPr>
          <w:b/>
          <w:sz w:val="24"/>
          <w:szCs w:val="24"/>
        </w:rPr>
      </w:pPr>
      <w:r w:rsidRPr="00377D78">
        <w:rPr>
          <w:b/>
          <w:sz w:val="24"/>
          <w:szCs w:val="24"/>
        </w:rPr>
        <w:t>Заявка на участие в конкурсе</w:t>
      </w:r>
    </w:p>
    <w:p w:rsidR="00EE3594" w:rsidRPr="00377D78" w:rsidRDefault="00EE3594" w:rsidP="00C1316F">
      <w:pPr>
        <w:spacing w:after="0"/>
        <w:ind w:firstLine="284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701"/>
        <w:gridCol w:w="2410"/>
        <w:gridCol w:w="2835"/>
      </w:tblGrid>
      <w:tr w:rsidR="00EE3594" w:rsidRPr="00C1316F" w:rsidTr="00377D78">
        <w:trPr>
          <w:trHeight w:val="530"/>
        </w:trPr>
        <w:tc>
          <w:tcPr>
            <w:tcW w:w="709" w:type="dxa"/>
            <w:vAlign w:val="center"/>
          </w:tcPr>
          <w:p w:rsidR="00EE3594" w:rsidRPr="00377D78" w:rsidRDefault="00EE3594" w:rsidP="00377D78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D7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EE3594" w:rsidRPr="00377D78" w:rsidRDefault="00374394" w:rsidP="003743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Город, школа (наименование по уставу), класс</w:t>
            </w:r>
          </w:p>
        </w:tc>
        <w:tc>
          <w:tcPr>
            <w:tcW w:w="1701" w:type="dxa"/>
            <w:vAlign w:val="center"/>
          </w:tcPr>
          <w:p w:rsidR="00EE3594" w:rsidRPr="00377D78" w:rsidRDefault="00374394" w:rsidP="00622BB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410" w:type="dxa"/>
            <w:vAlign w:val="center"/>
          </w:tcPr>
          <w:p w:rsidR="00EE3594" w:rsidRPr="00377D78" w:rsidRDefault="00374394" w:rsidP="003743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дата проведения мероприятия</w:t>
            </w:r>
          </w:p>
        </w:tc>
        <w:tc>
          <w:tcPr>
            <w:tcW w:w="2835" w:type="dxa"/>
            <w:vAlign w:val="center"/>
          </w:tcPr>
          <w:p w:rsidR="00EE3594" w:rsidRPr="00377D78" w:rsidRDefault="00EE3594" w:rsidP="003743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D78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  <w:r w:rsidR="00374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ответственного за проведение мероприятия</w:t>
            </w:r>
            <w:r w:rsidR="00377D78">
              <w:rPr>
                <w:rFonts w:ascii="Times New Roman" w:hAnsi="Times New Roman" w:cs="Times New Roman"/>
                <w:bCs/>
                <w:sz w:val="24"/>
                <w:szCs w:val="24"/>
              </w:rPr>
              <w:t>, должность, адрес электронной почты</w:t>
            </w:r>
          </w:p>
        </w:tc>
      </w:tr>
      <w:tr w:rsidR="009E79CF" w:rsidRPr="00C1316F" w:rsidTr="009A4442">
        <w:trPr>
          <w:trHeight w:val="18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F" w:rsidRPr="00C1316F" w:rsidRDefault="009E79CF" w:rsidP="00C1316F">
            <w:pPr>
              <w:spacing w:after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F" w:rsidRPr="00C1316F" w:rsidRDefault="009E79CF" w:rsidP="00C1316F">
            <w:pPr>
              <w:spacing w:after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F" w:rsidRPr="00C1316F" w:rsidRDefault="009E79CF" w:rsidP="00C1316F">
            <w:pPr>
              <w:spacing w:after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F" w:rsidRPr="00C1316F" w:rsidRDefault="009E79CF" w:rsidP="00C1316F">
            <w:pPr>
              <w:spacing w:after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CF" w:rsidRPr="00C1316F" w:rsidRDefault="009E79CF" w:rsidP="00C1316F">
            <w:pPr>
              <w:spacing w:after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E3594" w:rsidRPr="00907E8C" w:rsidRDefault="00EE3594" w:rsidP="00C1316F">
      <w:pPr>
        <w:autoSpaceDE w:val="0"/>
        <w:autoSpaceDN w:val="0"/>
        <w:adjustRightInd w:val="0"/>
        <w:spacing w:after="0"/>
        <w:ind w:firstLine="284"/>
        <w:jc w:val="both"/>
        <w:rPr>
          <w:color w:val="000000" w:themeColor="text1"/>
          <w:sz w:val="28"/>
          <w:szCs w:val="28"/>
        </w:rPr>
      </w:pPr>
    </w:p>
    <w:p w:rsidR="00A92488" w:rsidRDefault="00A92488" w:rsidP="00C1316F">
      <w:pPr>
        <w:autoSpaceDE w:val="0"/>
        <w:autoSpaceDN w:val="0"/>
        <w:adjustRightInd w:val="0"/>
        <w:spacing w:after="0"/>
        <w:ind w:firstLine="284"/>
        <w:jc w:val="both"/>
        <w:rPr>
          <w:sz w:val="28"/>
          <w:szCs w:val="28"/>
        </w:rPr>
      </w:pPr>
    </w:p>
    <w:p w:rsidR="00535EB8" w:rsidRPr="00535EB8" w:rsidRDefault="00535EB8" w:rsidP="00C1316F">
      <w:pPr>
        <w:autoSpaceDE w:val="0"/>
        <w:autoSpaceDN w:val="0"/>
        <w:adjustRightInd w:val="0"/>
        <w:spacing w:after="0"/>
        <w:ind w:firstLine="284"/>
        <w:jc w:val="both"/>
        <w:rPr>
          <w:sz w:val="28"/>
          <w:szCs w:val="28"/>
        </w:rPr>
      </w:pPr>
    </w:p>
    <w:p w:rsidR="00535EB8" w:rsidRPr="00377D78" w:rsidRDefault="00535EB8" w:rsidP="00535EB8">
      <w:pPr>
        <w:pStyle w:val="a9"/>
        <w:spacing w:line="276" w:lineRule="auto"/>
        <w:ind w:left="0" w:firstLine="284"/>
        <w:jc w:val="right"/>
        <w:rPr>
          <w:sz w:val="24"/>
          <w:szCs w:val="24"/>
        </w:rPr>
      </w:pPr>
      <w:r w:rsidRPr="00377D7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A92488" w:rsidRPr="00535EB8" w:rsidRDefault="00535EB8" w:rsidP="00535EB8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5EB8">
        <w:rPr>
          <w:rFonts w:ascii="Times New Roman" w:hAnsi="Times New Roman" w:cs="Times New Roman"/>
          <w:b/>
          <w:sz w:val="24"/>
          <w:szCs w:val="28"/>
        </w:rPr>
        <w:t>Памятка</w:t>
      </w:r>
    </w:p>
    <w:p w:rsidR="00535EB8" w:rsidRPr="00DA3C9F" w:rsidRDefault="00535EB8" w:rsidP="00535EB8">
      <w:pPr>
        <w:pStyle w:val="a8"/>
        <w:jc w:val="both"/>
      </w:pPr>
      <w:r w:rsidRPr="00DA3C9F">
        <w:t xml:space="preserve">         Суть дебатов заключается в том, что две команды выдвигают свои аргументы и контраргументы по поводу предложенного тезиса, пытаясь убедить жюри в своей правоте. </w:t>
      </w:r>
    </w:p>
    <w:p w:rsidR="00535EB8" w:rsidRPr="00DA3C9F" w:rsidRDefault="00535EB8" w:rsidP="00535EB8">
      <w:pPr>
        <w:pStyle w:val="a8"/>
      </w:pPr>
    </w:p>
    <w:p w:rsidR="00535EB8" w:rsidRPr="00DA3C9F" w:rsidRDefault="00535EB8" w:rsidP="00535EB8">
      <w:pPr>
        <w:pStyle w:val="a8"/>
      </w:pPr>
      <w:r w:rsidRPr="00DA3C9F">
        <w:t>ПОДГОТОВИТЕЛЬНЫЙ ЭТАП:</w:t>
      </w:r>
    </w:p>
    <w:p w:rsidR="00535EB8" w:rsidRDefault="00535EB8" w:rsidP="00535EB8">
      <w:pPr>
        <w:pStyle w:val="a8"/>
      </w:pPr>
      <w:r w:rsidRPr="00DA3C9F">
        <w:t xml:space="preserve">Выбираются 2 команды по 5 человек в каждой. </w:t>
      </w:r>
      <w:r w:rsidRPr="00DA3C9F">
        <w:br/>
        <w:t>Жетоны – красные и зеленые.</w:t>
      </w:r>
      <w:r w:rsidRPr="00DA3C9F">
        <w:br/>
      </w:r>
    </w:p>
    <w:p w:rsidR="00535EB8" w:rsidRPr="00DA3C9F" w:rsidRDefault="00535EB8" w:rsidP="00535EB8">
      <w:pPr>
        <w:pStyle w:val="a8"/>
      </w:pPr>
      <w:r w:rsidRPr="00DA3C9F">
        <w:t>ХОД МЕРОПРИЯТИЯ</w:t>
      </w:r>
    </w:p>
    <w:p w:rsidR="00535EB8" w:rsidRPr="00DA3C9F" w:rsidRDefault="00535EB8" w:rsidP="00535EB8">
      <w:pPr>
        <w:pStyle w:val="a8"/>
        <w:rPr>
          <w:b/>
          <w:bCs/>
        </w:rPr>
      </w:pPr>
      <w:r w:rsidRPr="00DA3C9F">
        <w:rPr>
          <w:b/>
          <w:bCs/>
        </w:rPr>
        <w:t>1. Вступительное слово ведущего.</w:t>
      </w:r>
    </w:p>
    <w:p w:rsidR="00535EB8" w:rsidRPr="00DA3C9F" w:rsidRDefault="00535EB8" w:rsidP="00535EB8">
      <w:pPr>
        <w:pStyle w:val="a8"/>
        <w:rPr>
          <w:b/>
          <w:bCs/>
          <w:color w:val="000000"/>
        </w:rPr>
      </w:pPr>
      <w:r w:rsidRPr="00DA3C9F">
        <w:rPr>
          <w:b/>
          <w:bCs/>
        </w:rPr>
        <w:t>2. Выступление участников – заявление позиций.</w:t>
      </w:r>
      <w:r w:rsidRPr="00DA3C9F">
        <w:rPr>
          <w:b/>
          <w:bCs/>
          <w:color w:val="000000"/>
        </w:rPr>
        <w:t xml:space="preserve"> </w:t>
      </w:r>
    </w:p>
    <w:p w:rsidR="00535EB8" w:rsidRPr="00DA3C9F" w:rsidRDefault="00535EB8" w:rsidP="00535EB8">
      <w:pPr>
        <w:pStyle w:val="a8"/>
        <w:rPr>
          <w:color w:val="000000"/>
        </w:rPr>
      </w:pPr>
      <w:r w:rsidRPr="00DA3C9F">
        <w:rPr>
          <w:color w:val="000000"/>
        </w:rPr>
        <w:t xml:space="preserve">С помощью аргументации необходимо убедить судью, что ваша позиция по поводу темы - наилучшая. Вместе с аргументами участники дебатов должны представить судье свидетельства (цитаты, факты, статистические данные), подтверждающие их позицию. </w:t>
      </w:r>
    </w:p>
    <w:p w:rsidR="00535EB8" w:rsidRPr="00DA3C9F" w:rsidRDefault="00535EB8" w:rsidP="00535EB8">
      <w:pPr>
        <w:pStyle w:val="a8"/>
        <w:rPr>
          <w:color w:val="000000"/>
        </w:rPr>
      </w:pPr>
      <w:r w:rsidRPr="00DA3C9F">
        <w:rPr>
          <w:b/>
          <w:bCs/>
          <w:color w:val="000000"/>
        </w:rPr>
        <w:t xml:space="preserve">Утверждающая сторона. </w:t>
      </w:r>
      <w:r w:rsidRPr="00DA3C9F">
        <w:rPr>
          <w:color w:val="000000"/>
        </w:rPr>
        <w:t>В дебатах спикеры утверждающей стороны пытаются убедить судей в правильности своих позиций.</w:t>
      </w:r>
    </w:p>
    <w:p w:rsidR="00535EB8" w:rsidRPr="00DA3C9F" w:rsidRDefault="00535EB8" w:rsidP="00535EB8">
      <w:pPr>
        <w:pStyle w:val="a8"/>
        <w:rPr>
          <w:b/>
          <w:bCs/>
          <w:color w:val="000000"/>
        </w:rPr>
      </w:pPr>
      <w:r w:rsidRPr="00DA3C9F">
        <w:rPr>
          <w:b/>
          <w:bCs/>
          <w:color w:val="000000"/>
        </w:rPr>
        <w:t xml:space="preserve">Отрицающая сторона. </w:t>
      </w:r>
      <w:r w:rsidRPr="00DA3C9F">
        <w:rPr>
          <w:color w:val="000000"/>
        </w:rPr>
        <w:t>Спикеры отрицающей стороны хотят доказать судье, что позиция утверждающей стороны неверна или что интерпретация темы и аргументация своей позиции спикерами утверждающей стороны имеет недостатки.</w:t>
      </w:r>
      <w:r w:rsidRPr="00DA3C9F">
        <w:rPr>
          <w:b/>
          <w:bCs/>
          <w:color w:val="000000"/>
        </w:rPr>
        <w:t xml:space="preserve"> </w:t>
      </w:r>
    </w:p>
    <w:p w:rsidR="00535EB8" w:rsidRPr="00DA3C9F" w:rsidRDefault="00535EB8" w:rsidP="00535EB8">
      <w:pPr>
        <w:pStyle w:val="a8"/>
        <w:rPr>
          <w:color w:val="000000"/>
        </w:rPr>
      </w:pPr>
      <w:r w:rsidRPr="00DA3C9F">
        <w:rPr>
          <w:b/>
          <w:bCs/>
        </w:rPr>
        <w:t>3. Перекрёстные вопросы.</w:t>
      </w:r>
      <w:r w:rsidRPr="00DA3C9F">
        <w:rPr>
          <w:color w:val="000000"/>
        </w:rPr>
        <w:t xml:space="preserve"> </w:t>
      </w:r>
    </w:p>
    <w:p w:rsidR="00535EB8" w:rsidRPr="00DA3C9F" w:rsidRDefault="00535EB8" w:rsidP="00535EB8">
      <w:pPr>
        <w:pStyle w:val="a8"/>
        <w:rPr>
          <w:b/>
          <w:bCs/>
        </w:rPr>
      </w:pPr>
      <w:r w:rsidRPr="00DA3C9F">
        <w:rPr>
          <w:color w:val="000000"/>
        </w:rPr>
        <w:t>Раунд вопросов используется для разъяснения позиции, так и выявления потенциальных ошибок у противника. Полученная в ходе раунда вопросов информация может быть использована в выступлениях следующих спикеров.</w:t>
      </w:r>
    </w:p>
    <w:p w:rsidR="00535EB8" w:rsidRPr="00DA3C9F" w:rsidRDefault="00535EB8" w:rsidP="00535EB8">
      <w:pPr>
        <w:pStyle w:val="a8"/>
        <w:rPr>
          <w:b/>
          <w:bCs/>
        </w:rPr>
      </w:pPr>
      <w:r w:rsidRPr="00DA3C9F">
        <w:rPr>
          <w:b/>
          <w:bCs/>
        </w:rPr>
        <w:t>4. Вопросы гостей в аудитории.</w:t>
      </w:r>
    </w:p>
    <w:p w:rsidR="00535EB8" w:rsidRPr="00DA3C9F" w:rsidRDefault="00535EB8" w:rsidP="00535EB8">
      <w:pPr>
        <w:pStyle w:val="a8"/>
        <w:rPr>
          <w:b/>
          <w:bCs/>
        </w:rPr>
      </w:pPr>
      <w:r w:rsidRPr="00DA3C9F">
        <w:rPr>
          <w:b/>
          <w:bCs/>
        </w:rPr>
        <w:t>5. Оппонирование, т.е. оспаривание аргументов оппонента по 2 минуты.</w:t>
      </w:r>
    </w:p>
    <w:p w:rsidR="00535EB8" w:rsidRPr="00DA3C9F" w:rsidRDefault="00535EB8" w:rsidP="00535EB8">
      <w:pPr>
        <w:pStyle w:val="a8"/>
        <w:rPr>
          <w:b/>
          <w:bCs/>
        </w:rPr>
      </w:pPr>
      <w:r w:rsidRPr="00DA3C9F">
        <w:rPr>
          <w:b/>
          <w:bCs/>
        </w:rPr>
        <w:t>6. Заключительное слово участников.</w:t>
      </w:r>
      <w:r w:rsidRPr="00DA3C9F">
        <w:rPr>
          <w:b/>
          <w:bCs/>
        </w:rPr>
        <w:br/>
        <w:t>7. Подведение итогов.</w:t>
      </w:r>
    </w:p>
    <w:p w:rsidR="00535EB8" w:rsidRPr="00DA3C9F" w:rsidRDefault="00535EB8" w:rsidP="00535EB8">
      <w:pPr>
        <w:pStyle w:val="a8"/>
      </w:pPr>
      <w:r w:rsidRPr="00DA3C9F">
        <w:t xml:space="preserve">Жюри подсчитывает баллы, заработанные каждой командой, а гости могут тоже принять участие в подведении итогов. Можно использовать жетоны. </w:t>
      </w:r>
    </w:p>
    <w:p w:rsidR="00535EB8" w:rsidRPr="00DA3C9F" w:rsidRDefault="00535EB8" w:rsidP="00535EB8">
      <w:pPr>
        <w:pStyle w:val="a8"/>
        <w:rPr>
          <w:color w:val="000000"/>
        </w:rPr>
      </w:pPr>
      <w:r w:rsidRPr="00DA3C9F">
        <w:rPr>
          <w:b/>
          <w:bCs/>
        </w:rPr>
        <w:t>8. Объявление решения судей.</w:t>
      </w:r>
      <w:r w:rsidRPr="00DA3C9F">
        <w:rPr>
          <w:color w:val="000000"/>
        </w:rPr>
        <w:t xml:space="preserve"> </w:t>
      </w:r>
    </w:p>
    <w:p w:rsidR="00535EB8" w:rsidRPr="00DA3C9F" w:rsidRDefault="00535EB8" w:rsidP="00535EB8">
      <w:pPr>
        <w:pStyle w:val="a8"/>
        <w:rPr>
          <w:b/>
          <w:bCs/>
        </w:rPr>
      </w:pPr>
      <w:r w:rsidRPr="00DA3C9F">
        <w:rPr>
          <w:color w:val="000000"/>
        </w:rPr>
        <w:t xml:space="preserve">После того как судьи выслушают аргументы обеих сторон по поводу темы, они заполняют протоколы, в которых фиксируют решения о том, какой команде отдано предпочтение по результатам дебатов (аргументы и способ доказательства которой были более убедительными). </w:t>
      </w:r>
    </w:p>
    <w:p w:rsidR="00535EB8" w:rsidRPr="00DA3C9F" w:rsidRDefault="00535EB8" w:rsidP="00535EB8">
      <w:pPr>
        <w:pStyle w:val="a8"/>
        <w:rPr>
          <w:b/>
          <w:bCs/>
        </w:rPr>
      </w:pPr>
      <w:r w:rsidRPr="00DA3C9F">
        <w:rPr>
          <w:b/>
          <w:bCs/>
        </w:rPr>
        <w:t>9. Заключительное слово ведущего.</w:t>
      </w:r>
    </w:p>
    <w:sectPr w:rsidR="00535EB8" w:rsidRPr="00DA3C9F" w:rsidSect="00D8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48D"/>
    <w:multiLevelType w:val="hybridMultilevel"/>
    <w:tmpl w:val="51F23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4581"/>
    <w:multiLevelType w:val="multilevel"/>
    <w:tmpl w:val="752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5219"/>
    <w:multiLevelType w:val="multilevel"/>
    <w:tmpl w:val="8714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950BE2"/>
    <w:multiLevelType w:val="hybridMultilevel"/>
    <w:tmpl w:val="53C29F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589"/>
    <w:multiLevelType w:val="hybridMultilevel"/>
    <w:tmpl w:val="E2266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7D99"/>
    <w:multiLevelType w:val="hybridMultilevel"/>
    <w:tmpl w:val="709CA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1C3D"/>
    <w:multiLevelType w:val="hybridMultilevel"/>
    <w:tmpl w:val="0B60CDF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EE54239"/>
    <w:multiLevelType w:val="multilevel"/>
    <w:tmpl w:val="6B00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D6F9F"/>
    <w:multiLevelType w:val="multilevel"/>
    <w:tmpl w:val="CE9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21D93"/>
    <w:multiLevelType w:val="multilevel"/>
    <w:tmpl w:val="8FBA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53419"/>
    <w:multiLevelType w:val="hybridMultilevel"/>
    <w:tmpl w:val="7C68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BE6"/>
    <w:multiLevelType w:val="hybridMultilevel"/>
    <w:tmpl w:val="FB6E76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D756B8"/>
    <w:multiLevelType w:val="hybridMultilevel"/>
    <w:tmpl w:val="4EB27F08"/>
    <w:lvl w:ilvl="0" w:tplc="5BEA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11C8"/>
    <w:multiLevelType w:val="multilevel"/>
    <w:tmpl w:val="BC1E50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441A63B4"/>
    <w:multiLevelType w:val="hybridMultilevel"/>
    <w:tmpl w:val="2236C8D4"/>
    <w:lvl w:ilvl="0" w:tplc="EC3EC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B7D34"/>
    <w:multiLevelType w:val="hybridMultilevel"/>
    <w:tmpl w:val="84508E6E"/>
    <w:lvl w:ilvl="0" w:tplc="EC3EC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A4D8B"/>
    <w:multiLevelType w:val="multilevel"/>
    <w:tmpl w:val="39249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D7153"/>
    <w:multiLevelType w:val="multilevel"/>
    <w:tmpl w:val="9D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E7DFA"/>
    <w:multiLevelType w:val="hybridMultilevel"/>
    <w:tmpl w:val="860042A6"/>
    <w:lvl w:ilvl="0" w:tplc="04190011">
      <w:start w:val="1"/>
      <w:numFmt w:val="decimal"/>
      <w:lvlText w:val="%1)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9" w15:restartNumberingAfterBreak="0">
    <w:nsid w:val="4DBB3D1F"/>
    <w:multiLevelType w:val="hybridMultilevel"/>
    <w:tmpl w:val="130AC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D68BB"/>
    <w:multiLevelType w:val="multilevel"/>
    <w:tmpl w:val="F02E9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73F29"/>
    <w:multiLevelType w:val="hybridMultilevel"/>
    <w:tmpl w:val="A36CE8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6E31F9"/>
    <w:multiLevelType w:val="hybridMultilevel"/>
    <w:tmpl w:val="9E28F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15136"/>
    <w:multiLevelType w:val="hybridMultilevel"/>
    <w:tmpl w:val="93AE1B3C"/>
    <w:lvl w:ilvl="0" w:tplc="EC3EC1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F4221"/>
    <w:multiLevelType w:val="hybridMultilevel"/>
    <w:tmpl w:val="A4B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36048"/>
    <w:multiLevelType w:val="hybridMultilevel"/>
    <w:tmpl w:val="08DC259A"/>
    <w:lvl w:ilvl="0" w:tplc="EC3EC1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77BA9"/>
    <w:multiLevelType w:val="hybridMultilevel"/>
    <w:tmpl w:val="AC68A6F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7AA2595F"/>
    <w:multiLevelType w:val="multilevel"/>
    <w:tmpl w:val="BD1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24"/>
  </w:num>
  <w:num w:numId="5">
    <w:abstractNumId w:val="19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8"/>
  </w:num>
  <w:num w:numId="11">
    <w:abstractNumId w:val="12"/>
  </w:num>
  <w:num w:numId="12">
    <w:abstractNumId w:val="3"/>
  </w:num>
  <w:num w:numId="13">
    <w:abstractNumId w:val="13"/>
  </w:num>
  <w:num w:numId="14">
    <w:abstractNumId w:val="11"/>
  </w:num>
  <w:num w:numId="15">
    <w:abstractNumId w:val="14"/>
  </w:num>
  <w:num w:numId="16">
    <w:abstractNumId w:val="25"/>
  </w:num>
  <w:num w:numId="17">
    <w:abstractNumId w:val="23"/>
  </w:num>
  <w:num w:numId="18">
    <w:abstractNumId w:val="26"/>
  </w:num>
  <w:num w:numId="19">
    <w:abstractNumId w:val="22"/>
  </w:num>
  <w:num w:numId="20">
    <w:abstractNumId w:val="21"/>
  </w:num>
  <w:num w:numId="21">
    <w:abstractNumId w:val="8"/>
  </w:num>
  <w:num w:numId="22">
    <w:abstractNumId w:val="1"/>
  </w:num>
  <w:num w:numId="23">
    <w:abstractNumId w:val="27"/>
  </w:num>
  <w:num w:numId="24">
    <w:abstractNumId w:val="15"/>
  </w:num>
  <w:num w:numId="25">
    <w:abstractNumId w:val="16"/>
  </w:num>
  <w:num w:numId="26">
    <w:abstractNumId w:val="20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DB"/>
    <w:rsid w:val="000B599D"/>
    <w:rsid w:val="000F4716"/>
    <w:rsid w:val="00107AD9"/>
    <w:rsid w:val="00112B43"/>
    <w:rsid w:val="001505D0"/>
    <w:rsid w:val="001C4EF8"/>
    <w:rsid w:val="00205F58"/>
    <w:rsid w:val="002F5442"/>
    <w:rsid w:val="00303E40"/>
    <w:rsid w:val="00307695"/>
    <w:rsid w:val="00374394"/>
    <w:rsid w:val="00377D78"/>
    <w:rsid w:val="003B1C42"/>
    <w:rsid w:val="003C7479"/>
    <w:rsid w:val="00420053"/>
    <w:rsid w:val="00425D4B"/>
    <w:rsid w:val="00427371"/>
    <w:rsid w:val="00430AAF"/>
    <w:rsid w:val="00462E9E"/>
    <w:rsid w:val="004D1C7D"/>
    <w:rsid w:val="004D58C7"/>
    <w:rsid w:val="004E6558"/>
    <w:rsid w:val="005309BB"/>
    <w:rsid w:val="00535EB8"/>
    <w:rsid w:val="005B3DE0"/>
    <w:rsid w:val="005C0C48"/>
    <w:rsid w:val="005E1868"/>
    <w:rsid w:val="005F7E0D"/>
    <w:rsid w:val="00622BB0"/>
    <w:rsid w:val="00641DD3"/>
    <w:rsid w:val="0064590A"/>
    <w:rsid w:val="006763CD"/>
    <w:rsid w:val="00682ADC"/>
    <w:rsid w:val="0069159B"/>
    <w:rsid w:val="006A2FCA"/>
    <w:rsid w:val="00706E80"/>
    <w:rsid w:val="0071093D"/>
    <w:rsid w:val="00763093"/>
    <w:rsid w:val="00846D00"/>
    <w:rsid w:val="00907E8C"/>
    <w:rsid w:val="00917CB9"/>
    <w:rsid w:val="009C10F5"/>
    <w:rsid w:val="009E79CF"/>
    <w:rsid w:val="00A60591"/>
    <w:rsid w:val="00A7071B"/>
    <w:rsid w:val="00A92488"/>
    <w:rsid w:val="00A96EB8"/>
    <w:rsid w:val="00AB01B6"/>
    <w:rsid w:val="00B76B82"/>
    <w:rsid w:val="00BB0C82"/>
    <w:rsid w:val="00C1316F"/>
    <w:rsid w:val="00C20B55"/>
    <w:rsid w:val="00C530DB"/>
    <w:rsid w:val="00CD4B6F"/>
    <w:rsid w:val="00D23AAA"/>
    <w:rsid w:val="00D3026A"/>
    <w:rsid w:val="00D6194D"/>
    <w:rsid w:val="00D8007F"/>
    <w:rsid w:val="00DB2477"/>
    <w:rsid w:val="00E0405E"/>
    <w:rsid w:val="00E74506"/>
    <w:rsid w:val="00EA6D51"/>
    <w:rsid w:val="00EE3594"/>
    <w:rsid w:val="00F37750"/>
    <w:rsid w:val="00F77F96"/>
    <w:rsid w:val="00F95EE8"/>
    <w:rsid w:val="00FC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6FD12"/>
  <w15:docId w15:val="{4CBE2810-4E65-4A02-9084-CB797BBD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E35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7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77F96"/>
    <w:rPr>
      <w:color w:val="0000FF"/>
      <w:u w:val="single"/>
    </w:rPr>
  </w:style>
  <w:style w:type="paragraph" w:styleId="a8">
    <w:name w:val="No Spacing"/>
    <w:uiPriority w:val="1"/>
    <w:qFormat/>
    <w:rsid w:val="0091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917CB9"/>
    <w:pPr>
      <w:autoSpaceDE w:val="0"/>
      <w:autoSpaceDN w:val="0"/>
      <w:adjustRightInd w:val="0"/>
      <w:spacing w:after="0" w:line="240" w:lineRule="auto"/>
      <w:ind w:left="340"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917C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35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FollowedHyperlink"/>
    <w:basedOn w:val="a0"/>
    <w:uiPriority w:val="99"/>
    <w:semiHidden/>
    <w:unhideWhenUsed/>
    <w:rsid w:val="00E0405E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427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2019-03-07T10:43:00Z</cp:lastPrinted>
  <dcterms:created xsi:type="dcterms:W3CDTF">2019-03-11T07:50:00Z</dcterms:created>
  <dcterms:modified xsi:type="dcterms:W3CDTF">2019-03-13T12:07:00Z</dcterms:modified>
</cp:coreProperties>
</file>