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0" w:rsidRDefault="00830040" w:rsidP="00830040">
      <w:pPr>
        <w:rPr>
          <w:b/>
        </w:rPr>
      </w:pPr>
      <w:bookmarkStart w:id="0" w:name="_GoBack"/>
      <w:bookmarkEnd w:id="0"/>
      <w:r w:rsidRPr="0067516C">
        <w:rPr>
          <w:noProof/>
          <w:lang w:eastAsia="ru-RU"/>
        </w:rPr>
        <w:drawing>
          <wp:inline distT="0" distB="0" distL="0" distR="0" wp14:anchorId="0F978362" wp14:editId="4297F3B5">
            <wp:extent cx="643546" cy="621572"/>
            <wp:effectExtent l="0" t="0" r="4445" b="7620"/>
            <wp:docPr id="1030" name="Picture 6" descr="C:\Users\Педагог\Desktop\Новая папк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Педагог\Desktop\Новая папка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1" cy="62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4FF4">
        <w:rPr>
          <w:b/>
        </w:rPr>
        <w:t xml:space="preserve">Критерии оценки деятельности педагога при реализации технологии </w:t>
      </w:r>
    </w:p>
    <w:p w:rsidR="00830040" w:rsidRDefault="00830040" w:rsidP="00830040">
      <w:pPr>
        <w:jc w:val="center"/>
        <w:rPr>
          <w:b/>
        </w:rPr>
      </w:pPr>
      <w:r w:rsidRPr="00C94FF4">
        <w:rPr>
          <w:b/>
        </w:rPr>
        <w:t>«Выбираю, делаю, играю»</w:t>
      </w:r>
    </w:p>
    <w:p w:rsidR="00830040" w:rsidRPr="00C94FF4" w:rsidRDefault="00830040" w:rsidP="0083004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61"/>
        <w:gridCol w:w="1157"/>
        <w:gridCol w:w="1277"/>
        <w:gridCol w:w="1159"/>
      </w:tblGrid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5161" w:type="dxa"/>
          </w:tcPr>
          <w:p w:rsidR="00830040" w:rsidRPr="007A31A0" w:rsidRDefault="00830040" w:rsidP="0083004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b/>
                <w:sz w:val="22"/>
              </w:rPr>
              <w:t>Критерии</w:t>
            </w:r>
          </w:p>
        </w:tc>
        <w:tc>
          <w:tcPr>
            <w:tcW w:w="1157" w:type="dxa"/>
          </w:tcPr>
          <w:p w:rsidR="00830040" w:rsidRPr="007A31A0" w:rsidRDefault="00830040" w:rsidP="0083004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b/>
                <w:sz w:val="22"/>
              </w:rPr>
              <w:t>Нет</w:t>
            </w:r>
          </w:p>
        </w:tc>
        <w:tc>
          <w:tcPr>
            <w:tcW w:w="1277" w:type="dxa"/>
          </w:tcPr>
          <w:p w:rsidR="00830040" w:rsidRPr="007A31A0" w:rsidRDefault="00830040" w:rsidP="0083004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b/>
                <w:sz w:val="22"/>
              </w:rPr>
              <w:t>Требует доработки</w:t>
            </w:r>
          </w:p>
        </w:tc>
        <w:tc>
          <w:tcPr>
            <w:tcW w:w="1159" w:type="dxa"/>
          </w:tcPr>
          <w:p w:rsidR="00830040" w:rsidRPr="007A31A0" w:rsidRDefault="00830040" w:rsidP="0083004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b/>
                <w:sz w:val="22"/>
              </w:rPr>
              <w:t>Есть</w:t>
            </w: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spacing w:line="276" w:lineRule="auto"/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Педагог дает возможность детям высказываться, отстаивать свою точку зрения</w:t>
            </w:r>
            <w:r w:rsidR="007A31A0" w:rsidRPr="007A31A0">
              <w:rPr>
                <w:rFonts w:cs="Times New Roman"/>
                <w:sz w:val="22"/>
              </w:rPr>
              <w:t>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Педагог создает возможность детям выбирать направление и способ деятельности</w:t>
            </w:r>
            <w:r w:rsidR="007A31A0" w:rsidRPr="007A31A0">
              <w:rPr>
                <w:rFonts w:cs="Times New Roman"/>
                <w:sz w:val="22"/>
              </w:rPr>
              <w:t>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sz w:val="22"/>
              </w:rPr>
              <w:t>Педагог обеспечивает такую ситуацию развития дошкольника, относительно которой у ребенка есть понимание того, что именно он делает, зачем он это делает, есть осознание собственных замыслов и т.д.</w:t>
            </w:r>
          </w:p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spacing w:line="276" w:lineRule="auto"/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Педагог поддерживает детей, их решения, проявления инициативы, достижение результата, самостоятельность.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sz w:val="22"/>
              </w:rPr>
              <w:t>Применяет в работе гибкое планирование своей работы с учетом интересов, потребностей и инициативы детей.</w:t>
            </w:r>
          </w:p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b/>
                <w:sz w:val="22"/>
              </w:rPr>
            </w:pPr>
            <w:r w:rsidRPr="007A31A0">
              <w:rPr>
                <w:rFonts w:cs="Times New Roman"/>
                <w:sz w:val="22"/>
              </w:rPr>
              <w:t>Позволяет детям реконструировать пространство при разворачивании игры.</w:t>
            </w:r>
          </w:p>
          <w:p w:rsidR="00830040" w:rsidRPr="007A31A0" w:rsidRDefault="00830040" w:rsidP="00806B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 xml:space="preserve">Создает условия, насыщает пространство группы культурным содержанием пяти образовательных областей.  </w:t>
            </w:r>
          </w:p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color w:val="000000"/>
                <w:sz w:val="22"/>
              </w:rPr>
              <w:t>Поддерживает детскую  игру на равных правах как участник в случае затухания или конфликта.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color w:val="000000"/>
                <w:sz w:val="22"/>
              </w:rPr>
              <w:t>Провоцирует развитие сюжета и внесение когнитивных задач.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Взаимодействие с детьми и взрослыми, основаны на уважении, принятии, доброжелательности.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Педагог  организует, поддерживает, развивает совместную деятельность детей.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Педагог помогает детям  в решении конфликтных ситуаций.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color w:val="000000"/>
                <w:sz w:val="22"/>
              </w:rPr>
              <w:t>Наблюдает за игрой детей и фиксирует особенности их поведения.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Еженедельно совместно с напарником планирует развитие и поддержку игры,  опираясь на карту наблюдений</w:t>
            </w:r>
            <w:r w:rsidR="007A31A0" w:rsidRPr="007A31A0">
              <w:rPr>
                <w:rFonts w:cs="Times New Roman"/>
                <w:sz w:val="22"/>
              </w:rPr>
              <w:t>.</w:t>
            </w:r>
            <w:r w:rsidRPr="007A31A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  <w:tr w:rsidR="00830040" w:rsidRPr="007A31A0" w:rsidTr="00830040">
        <w:tc>
          <w:tcPr>
            <w:tcW w:w="817" w:type="dxa"/>
          </w:tcPr>
          <w:p w:rsidR="00830040" w:rsidRPr="007A31A0" w:rsidRDefault="00830040" w:rsidP="008300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  <w:r w:rsidRPr="007A31A0">
              <w:rPr>
                <w:rFonts w:cs="Times New Roman"/>
                <w:sz w:val="22"/>
              </w:rPr>
              <w:t>Педагог создает возможность для рефлексивной самооценки детей.</w:t>
            </w:r>
          </w:p>
          <w:p w:rsidR="00830040" w:rsidRPr="007A31A0" w:rsidRDefault="00830040" w:rsidP="00806B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277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  <w:tc>
          <w:tcPr>
            <w:tcW w:w="1159" w:type="dxa"/>
          </w:tcPr>
          <w:p w:rsidR="00830040" w:rsidRPr="007A31A0" w:rsidRDefault="00830040" w:rsidP="00806B82">
            <w:pPr>
              <w:rPr>
                <w:rFonts w:cs="Times New Roman"/>
                <w:sz w:val="22"/>
              </w:rPr>
            </w:pPr>
          </w:p>
        </w:tc>
      </w:tr>
    </w:tbl>
    <w:p w:rsidR="00830040" w:rsidRPr="007A31A0" w:rsidRDefault="00830040" w:rsidP="00830040">
      <w:pPr>
        <w:rPr>
          <w:rFonts w:cs="Times New Roman"/>
          <w:sz w:val="22"/>
        </w:rPr>
      </w:pPr>
    </w:p>
    <w:p w:rsidR="00AA47CF" w:rsidRPr="00830040" w:rsidRDefault="00D30DB1">
      <w:pPr>
        <w:rPr>
          <w:sz w:val="22"/>
        </w:rPr>
      </w:pPr>
    </w:p>
    <w:sectPr w:rsidR="00AA47CF" w:rsidRPr="00830040" w:rsidSect="00830040">
      <w:pgSz w:w="11906" w:h="16838"/>
      <w:pgMar w:top="28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17B"/>
    <w:multiLevelType w:val="hybridMultilevel"/>
    <w:tmpl w:val="0748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40"/>
    <w:rsid w:val="007A31A0"/>
    <w:rsid w:val="00830040"/>
    <w:rsid w:val="00C14C6A"/>
    <w:rsid w:val="00C541F8"/>
    <w:rsid w:val="00D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040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040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08.2021</dc:creator>
  <cp:lastModifiedBy>08.2021</cp:lastModifiedBy>
  <cp:revision>2</cp:revision>
  <dcterms:created xsi:type="dcterms:W3CDTF">2022-05-03T12:37:00Z</dcterms:created>
  <dcterms:modified xsi:type="dcterms:W3CDTF">2022-05-03T12:37:00Z</dcterms:modified>
</cp:coreProperties>
</file>