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40" w:rsidRDefault="0067516C" w:rsidP="00BA18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16C">
        <w:rPr>
          <w:noProof/>
          <w:lang w:eastAsia="ru-RU"/>
        </w:rPr>
        <w:drawing>
          <wp:inline distT="0" distB="0" distL="0" distR="0" wp14:anchorId="2CE797DF" wp14:editId="4BBA185C">
            <wp:extent cx="643546" cy="621572"/>
            <wp:effectExtent l="0" t="0" r="4445" b="7620"/>
            <wp:docPr id="1030" name="Picture 6" descr="C:\Users\Педагог\Desktop\Новая папк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Педагог\Desktop\Новая папка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1" cy="62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A1840">
        <w:rPr>
          <w:rFonts w:ascii="Times New Roman" w:hAnsi="Times New Roman" w:cs="Times New Roman"/>
          <w:b/>
          <w:bCs/>
          <w:sz w:val="28"/>
          <w:szCs w:val="28"/>
        </w:rPr>
        <w:t>Лист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67516C">
        <w:rPr>
          <w:noProof/>
          <w:lang w:eastAsia="ru-RU"/>
        </w:rPr>
        <w:t xml:space="preserve"> </w:t>
      </w:r>
    </w:p>
    <w:p w:rsidR="00BA1840" w:rsidRPr="0046008F" w:rsidRDefault="00BA1840" w:rsidP="00BA18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08F">
        <w:rPr>
          <w:rFonts w:ascii="Times New Roman" w:hAnsi="Times New Roman" w:cs="Times New Roman"/>
          <w:b/>
          <w:bCs/>
          <w:sz w:val="28"/>
          <w:szCs w:val="28"/>
        </w:rPr>
        <w:t>Понятия, связанные с проблематикой развития детской игры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8647"/>
      </w:tblGrid>
      <w:tr w:rsidR="00BA1840" w:rsidRPr="000C68F5" w:rsidTr="0067516C">
        <w:tc>
          <w:tcPr>
            <w:tcW w:w="2093" w:type="dxa"/>
          </w:tcPr>
          <w:p w:rsidR="00BA1840" w:rsidRPr="000C68F5" w:rsidRDefault="00BA1840" w:rsidP="00D94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</w:t>
            </w:r>
          </w:p>
        </w:tc>
        <w:tc>
          <w:tcPr>
            <w:tcW w:w="8647" w:type="dxa"/>
          </w:tcPr>
          <w:p w:rsidR="00BA1840" w:rsidRPr="000C68F5" w:rsidRDefault="00BA1840" w:rsidP="00D942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BA1840" w:rsidRPr="0046008F" w:rsidTr="0067516C">
        <w:tc>
          <w:tcPr>
            <w:tcW w:w="2093" w:type="dxa"/>
          </w:tcPr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Субъектность </w:t>
            </w: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A1840" w:rsidRDefault="00BA1840" w:rsidP="00D94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Субъектность – это </w:t>
            </w:r>
            <w:r w:rsidRPr="00025EB3">
              <w:rPr>
                <w:rFonts w:ascii="Times New Roman" w:hAnsi="Times New Roman" w:cs="Times New Roman"/>
                <w:sz w:val="24"/>
                <w:szCs w:val="24"/>
              </w:rPr>
              <w:t xml:space="preserve">энергичное преодоление наличной ситуации в соответствии с собственным замыслом. </w:t>
            </w:r>
          </w:p>
          <w:p w:rsidR="00BA1840" w:rsidRPr="00025EB3" w:rsidRDefault="00BA1840" w:rsidP="00D942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EB3">
              <w:rPr>
                <w:rFonts w:ascii="Times New Roman" w:hAnsi="Times New Roman" w:cs="Times New Roman"/>
                <w:sz w:val="24"/>
                <w:szCs w:val="24"/>
              </w:rPr>
              <w:t xml:space="preserve">Как проявляет себя субъект? </w:t>
            </w:r>
          </w:p>
          <w:p w:rsidR="00BA1840" w:rsidRPr="00025EB3" w:rsidRDefault="00BA1840" w:rsidP="00BA18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EB3">
              <w:rPr>
                <w:rFonts w:ascii="Times New Roman" w:hAnsi="Times New Roman" w:cs="Times New Roman"/>
                <w:sz w:val="24"/>
                <w:szCs w:val="24"/>
              </w:rPr>
              <w:t>оценивает ситуацию и принимает решение её изменить;</w:t>
            </w:r>
          </w:p>
          <w:p w:rsidR="00BA1840" w:rsidRPr="00025EB3" w:rsidRDefault="00BA1840" w:rsidP="00BA18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EB3">
              <w:rPr>
                <w:rFonts w:ascii="Times New Roman" w:hAnsi="Times New Roman" w:cs="Times New Roman"/>
                <w:sz w:val="24"/>
                <w:szCs w:val="24"/>
              </w:rPr>
              <w:t>формулирует намерение</w:t>
            </w:r>
          </w:p>
          <w:p w:rsidR="00BA1840" w:rsidRDefault="00BA1840" w:rsidP="00BA18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EB3">
              <w:rPr>
                <w:rFonts w:ascii="Times New Roman" w:hAnsi="Times New Roman" w:cs="Times New Roman"/>
                <w:sz w:val="24"/>
                <w:szCs w:val="24"/>
              </w:rPr>
              <w:t>ействует, соотнося ситуацию с собственным замыслом</w:t>
            </w:r>
          </w:p>
          <w:p w:rsidR="00BA1840" w:rsidRDefault="00BA1840" w:rsidP="00BA18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01E4">
              <w:rPr>
                <w:rFonts w:ascii="Times New Roman" w:hAnsi="Times New Roman" w:cs="Times New Roman"/>
                <w:sz w:val="24"/>
                <w:szCs w:val="24"/>
              </w:rPr>
              <w:t>ебенок может не только наметить цель, но и довести её до воплощения, приложив немалые усилия и</w:t>
            </w:r>
            <w:r w:rsidR="00FD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E4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FD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E4">
              <w:rPr>
                <w:rFonts w:ascii="Times New Roman" w:hAnsi="Times New Roman" w:cs="Times New Roman"/>
                <w:sz w:val="24"/>
                <w:szCs w:val="24"/>
              </w:rPr>
              <w:t xml:space="preserve">смотря на внешние обстоятельства. Для реализации субъектности, конечно, нужна помощь взрослого. </w:t>
            </w:r>
          </w:p>
          <w:p w:rsidR="00FD1A46" w:rsidRPr="00AA01E4" w:rsidRDefault="00FD1A46" w:rsidP="00FD1A46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способствующие развитию субъектности:</w:t>
            </w:r>
          </w:p>
          <w:p w:rsidR="00BA1840" w:rsidRPr="00025EB3" w:rsidRDefault="00BA1840" w:rsidP="00BA184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FD1A4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25EB3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темы;</w:t>
            </w:r>
          </w:p>
          <w:p w:rsidR="00BA1840" w:rsidRDefault="00BA1840" w:rsidP="00BA184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FD1A4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25EB3">
              <w:rPr>
                <w:rFonts w:ascii="Times New Roman" w:hAnsi="Times New Roman" w:cs="Times New Roman"/>
                <w:sz w:val="24"/>
                <w:szCs w:val="24"/>
              </w:rPr>
              <w:t xml:space="preserve"> в планировании темы;</w:t>
            </w:r>
          </w:p>
          <w:p w:rsidR="00BA1840" w:rsidRDefault="00FD1A46" w:rsidP="00BA184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="00BA1840" w:rsidRPr="00025EB3">
              <w:rPr>
                <w:rFonts w:ascii="Times New Roman" w:hAnsi="Times New Roman" w:cs="Times New Roman"/>
                <w:sz w:val="24"/>
                <w:szCs w:val="24"/>
              </w:rPr>
              <w:t>действовать по собственному замыслу</w:t>
            </w:r>
            <w:r w:rsidR="00BA1840">
              <w:rPr>
                <w:rFonts w:ascii="Times New Roman" w:hAnsi="Times New Roman" w:cs="Times New Roman"/>
                <w:sz w:val="24"/>
                <w:szCs w:val="24"/>
              </w:rPr>
              <w:t>, трансформировать среду для длительной игры.</w:t>
            </w:r>
          </w:p>
          <w:p w:rsidR="00BA1840" w:rsidRPr="00FD1A46" w:rsidRDefault="00FD1A46" w:rsidP="00D9429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игра.</w:t>
            </w:r>
          </w:p>
        </w:tc>
      </w:tr>
      <w:tr w:rsidR="00BA1840" w:rsidTr="0067516C">
        <w:tc>
          <w:tcPr>
            <w:tcW w:w="2093" w:type="dxa"/>
          </w:tcPr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Произвольность</w:t>
            </w: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A1840" w:rsidRPr="00CD4FAE" w:rsidRDefault="00FD1A46" w:rsidP="00D94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1840" w:rsidRPr="00CD4FAE">
              <w:rPr>
                <w:rFonts w:ascii="Times New Roman" w:hAnsi="Times New Roman" w:cs="Times New Roman"/>
                <w:sz w:val="24"/>
                <w:szCs w:val="24"/>
              </w:rPr>
              <w:t>мение управлять своими поступками, стремлениями, настроениями. Умение слышать. Произвольность не в  том, чтобы удерживать</w:t>
            </w:r>
            <w:r w:rsidR="00BA1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840" w:rsidRPr="00CD4FAE">
              <w:rPr>
                <w:rFonts w:ascii="Times New Roman" w:hAnsi="Times New Roman" w:cs="Times New Roman"/>
                <w:sz w:val="24"/>
                <w:szCs w:val="24"/>
              </w:rPr>
              <w:t xml:space="preserve">чей-то замысел, следовать инструкциям, а как раз в том, чтобы дать возможность ребенку проявить </w:t>
            </w:r>
            <w:r w:rsidR="000242AC" w:rsidRPr="00CD4FAE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0242AC" w:rsidRPr="00CD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840" w:rsidRPr="00CD4FAE">
              <w:rPr>
                <w:rFonts w:ascii="Times New Roman" w:hAnsi="Times New Roman" w:cs="Times New Roman"/>
                <w:sz w:val="24"/>
                <w:szCs w:val="24"/>
              </w:rPr>
              <w:t>замысел и реализовать его посредством своей воли, реализовать свой интерес. Именно произвольность  позволяет человеку быть субъектом своей жизни, а не управляемым объектом  чужих руках. Суть произвольности – в способности управлять собственным поведением, действовать осознанно и целенаправленно. Произвольность объединяет целый блок характеристик:</w:t>
            </w:r>
          </w:p>
          <w:p w:rsidR="00BA1840" w:rsidRPr="00CD4FAE" w:rsidRDefault="00BA1840" w:rsidP="00BA18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FAE">
              <w:rPr>
                <w:rFonts w:ascii="Times New Roman" w:hAnsi="Times New Roman" w:cs="Times New Roman"/>
                <w:sz w:val="24"/>
                <w:szCs w:val="24"/>
              </w:rPr>
              <w:t>контроль импульсивного поведения, следование правилам;</w:t>
            </w:r>
          </w:p>
          <w:p w:rsidR="00BA1840" w:rsidRPr="00CD4FAE" w:rsidRDefault="00BA1840" w:rsidP="00BA18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FAE">
              <w:rPr>
                <w:rFonts w:ascii="Times New Roman" w:hAnsi="Times New Roman" w:cs="Times New Roman"/>
                <w:sz w:val="24"/>
                <w:szCs w:val="24"/>
              </w:rPr>
              <w:t>умение совершать выбор;</w:t>
            </w:r>
          </w:p>
          <w:p w:rsidR="00BA1840" w:rsidRPr="00CD4FAE" w:rsidRDefault="00BA1840" w:rsidP="00BA18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FAE">
              <w:rPr>
                <w:rFonts w:ascii="Times New Roman" w:hAnsi="Times New Roman" w:cs="Times New Roman"/>
                <w:sz w:val="24"/>
                <w:szCs w:val="24"/>
              </w:rPr>
              <w:t>целеполагание и создание замысла</w:t>
            </w:r>
          </w:p>
          <w:p w:rsidR="00BA1840" w:rsidRPr="00CD4FAE" w:rsidRDefault="000061E6" w:rsidP="00BA18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1840" w:rsidRPr="00CD4FAE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</w:p>
          <w:p w:rsidR="00BA1840" w:rsidRPr="00CD4FAE" w:rsidRDefault="000061E6" w:rsidP="00BA18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1840" w:rsidRPr="00CD4FAE">
              <w:rPr>
                <w:rFonts w:ascii="Times New Roman" w:hAnsi="Times New Roman" w:cs="Times New Roman"/>
                <w:sz w:val="24"/>
                <w:szCs w:val="24"/>
              </w:rPr>
              <w:t>ценка, рефлексия</w:t>
            </w:r>
          </w:p>
          <w:p w:rsidR="00BA1840" w:rsidRPr="00FD1A46" w:rsidRDefault="000061E6" w:rsidP="00FD1A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840" w:rsidRPr="00CD4FAE">
              <w:rPr>
                <w:rFonts w:ascii="Times New Roman" w:hAnsi="Times New Roman" w:cs="Times New Roman"/>
                <w:sz w:val="24"/>
                <w:szCs w:val="24"/>
              </w:rPr>
              <w:t>огнитивная гибкость</w:t>
            </w:r>
          </w:p>
        </w:tc>
      </w:tr>
      <w:tr w:rsidR="00BA1840" w:rsidTr="000242AC">
        <w:trPr>
          <w:trHeight w:val="1975"/>
        </w:trPr>
        <w:tc>
          <w:tcPr>
            <w:tcW w:w="2093" w:type="dxa"/>
          </w:tcPr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A1840" w:rsidRDefault="00BA1840" w:rsidP="00D942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EAA">
              <w:rPr>
                <w:rFonts w:ascii="Times New Roman" w:hAnsi="Times New Roman" w:cs="Times New Roman"/>
                <w:bCs/>
                <w:sz w:val="24"/>
                <w:szCs w:val="24"/>
              </w:rPr>
              <w:t>Это игра, где на первом месте игровой мотив ребёнка. Содержание игры интересно самому ребёнку, игра инициируется  самим ребёнком, и протекает она так, как хочет сам ребёнок и выбирает тех партнеров, каких сам хочет. И именно это в наибольшей степени определяет становление одного из целевых ориентиро</w:t>
            </w:r>
            <w:r w:rsidR="00006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в, сформулированных во ФГОС </w:t>
            </w:r>
            <w:proofErr w:type="gramStart"/>
            <w:r w:rsidR="000061E6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="00006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B3EAA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организованной взрослым игры, это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B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сожалению, невозможно. </w:t>
            </w:r>
          </w:p>
          <w:p w:rsidR="00BA1840" w:rsidRPr="004C1A74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242AC" w:rsidRDefault="00BA1840" w:rsidP="00D942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06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формирует наглядно-образное мышление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воображение, если у ребенка не сформирован внутренний план деятельности, ему трудно представить себе проблемную ситуацию и  мысленно осуществить в ней различные преобразования. Поступая в школу, такой ребёнок сталкивается в первую очередь с проблемами решения текстовых задач. </w:t>
            </w:r>
          </w:p>
          <w:p w:rsidR="00BA1840" w:rsidRDefault="000061E6" w:rsidP="00D942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формирует</w:t>
            </w:r>
            <w:r w:rsidR="00BA1840" w:rsidRPr="00461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знаковые функции.</w:t>
            </w:r>
            <w:r w:rsidR="00BA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Расхождение видимого и смыслового поля присутствует в игре</w:t>
            </w:r>
            <w:r w:rsidR="005A04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A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при реализации  ролевого поведения, так и при использовании предметов-заместителей. Важно при решении школьных задач.</w:t>
            </w:r>
          </w:p>
          <w:p w:rsidR="000061E6" w:rsidRDefault="00BA1840" w:rsidP="00D942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61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учебного мотива</w:t>
            </w:r>
            <w:r w:rsidR="00024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0242AC" w:rsidRPr="000242AC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который</w:t>
            </w:r>
            <w:r w:rsidRPr="00CD3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появляется </w:t>
            </w:r>
            <w:proofErr w:type="gramStart"/>
            <w:r w:rsidRPr="00CD3ACD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CD3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42AC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игрового.</w:t>
            </w:r>
            <w:r w:rsidRPr="00CD3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A1840" w:rsidRDefault="000061E6" w:rsidP="00D942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A1840" w:rsidRPr="00CD3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недрах сюжетно-ролевой игры все настойчивей проявляет себя потребность </w:t>
            </w:r>
            <w:r w:rsidR="00BA1840" w:rsidRPr="00CD3A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ребёнка в получении новой информации. Игра побуждает позн</w:t>
            </w:r>
            <w:r w:rsidR="00BA1840">
              <w:rPr>
                <w:rFonts w:ascii="Times New Roman" w:hAnsi="Times New Roman" w:cs="Times New Roman"/>
                <w:bCs/>
                <w:sz w:val="24"/>
                <w:szCs w:val="24"/>
              </w:rPr>
              <w:t>ав</w:t>
            </w:r>
            <w:r w:rsidR="00BA1840" w:rsidRPr="00CD3ACD">
              <w:rPr>
                <w:rFonts w:ascii="Times New Roman" w:hAnsi="Times New Roman" w:cs="Times New Roman"/>
                <w:bCs/>
                <w:sz w:val="24"/>
                <w:szCs w:val="24"/>
              </w:rPr>
              <w:t>ательный импульс. Игра, достигнув своего пика, рискует заглохнуть, но</w:t>
            </w:r>
            <w:r w:rsidR="00BA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840" w:rsidRPr="00CD3ACD">
              <w:rPr>
                <w:rFonts w:ascii="Times New Roman" w:hAnsi="Times New Roman" w:cs="Times New Roman"/>
                <w:bCs/>
                <w:sz w:val="24"/>
                <w:szCs w:val="24"/>
              </w:rPr>
              <w:t>в этот момент она преобразуется в деятельность познавательную.</w:t>
            </w:r>
            <w:r w:rsidR="00BA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Ребёнок психологически как бы выходит из игры, чтобы вернуться в неё как бы обогащенным новой информацией, которая позволит ему идти в игре дальше.</w:t>
            </w:r>
          </w:p>
          <w:p w:rsidR="00BA1840" w:rsidRDefault="00BA1840" w:rsidP="00D942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 игре развивается речь.</w:t>
            </w:r>
          </w:p>
          <w:p w:rsidR="00BA1840" w:rsidRPr="005B3EAA" w:rsidRDefault="000061E6" w:rsidP="00D942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A1840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 игра является для ребёнка источником осмысленного движения.</w:t>
            </w:r>
          </w:p>
        </w:tc>
      </w:tr>
      <w:tr w:rsidR="00BA1840" w:rsidTr="0067516C">
        <w:trPr>
          <w:trHeight w:val="1220"/>
        </w:trPr>
        <w:tc>
          <w:tcPr>
            <w:tcW w:w="2093" w:type="dxa"/>
          </w:tcPr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Игровая </w:t>
            </w:r>
          </w:p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8647" w:type="dxa"/>
          </w:tcPr>
          <w:p w:rsidR="00BA1840" w:rsidRPr="009E6910" w:rsidRDefault="00BA1840" w:rsidP="006751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Игра, организованная взрослым с определенной образовательной целью. Взрослый определяет содержание игры. И она не имеет никакого отношения к ведущей деятельности.   Тем не менее, дидактическая </w:t>
            </w:r>
            <w:r w:rsidR="0067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сюжетно-ролевая игра </w:t>
            </w:r>
            <w:r w:rsidRPr="005B3EAA">
              <w:rPr>
                <w:rFonts w:ascii="Times New Roman" w:hAnsi="Times New Roman" w:cs="Times New Roman"/>
                <w:bCs/>
                <w:sz w:val="24"/>
                <w:szCs w:val="24"/>
              </w:rPr>
              <w:t>служит своеобразной школой для становления самодеятельной игры.</w:t>
            </w:r>
          </w:p>
        </w:tc>
      </w:tr>
      <w:tr w:rsidR="00BA1840" w:rsidTr="0067516C">
        <w:trPr>
          <w:trHeight w:val="1681"/>
        </w:trPr>
        <w:tc>
          <w:tcPr>
            <w:tcW w:w="2093" w:type="dxa"/>
          </w:tcPr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игрой</w:t>
            </w:r>
          </w:p>
        </w:tc>
        <w:tc>
          <w:tcPr>
            <w:tcW w:w="8647" w:type="dxa"/>
          </w:tcPr>
          <w:p w:rsidR="00BA1840" w:rsidRPr="00F100FC" w:rsidRDefault="00BA1840" w:rsidP="00D942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0FC">
              <w:rPr>
                <w:rFonts w:ascii="Times New Roman" w:hAnsi="Times New Roman" w:cs="Times New Roman"/>
                <w:bCs/>
                <w:sz w:val="24"/>
                <w:szCs w:val="24"/>
              </w:rPr>
              <w:t>При руководстве игрой воспитатель определяет каждому участнику роль и место, предписывает и регламентирует действия, оценивает их правильность. Задаётся некий шаблон. Но еще Е.Е. Кравцова говорила, что «эталоны просто- напросто уничтожают игру».  Как формируется игра при объяснениях ребенку, что он должен делать, чтобы получилось хорошее внешнее действие? Этапы осмысления выпадают, реализуется  только  этап подражания и на этом всё заканчивается. Чем плохо освоение действия? Почему из отдельных действий не построить целостную деятельность? Потому что деятельность определяется не составом действий, а мотивом.  На уровне действия сюжет обрывается, на уровне деятельности – развивается.</w:t>
            </w:r>
          </w:p>
        </w:tc>
      </w:tr>
      <w:tr w:rsidR="00BA1840" w:rsidTr="0067516C">
        <w:trPr>
          <w:trHeight w:val="4762"/>
        </w:trPr>
        <w:tc>
          <w:tcPr>
            <w:tcW w:w="2093" w:type="dxa"/>
          </w:tcPr>
          <w:p w:rsidR="00BA1840" w:rsidRPr="00551F38" w:rsidRDefault="00BA1840" w:rsidP="00D942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Сопровождение игры</w:t>
            </w:r>
          </w:p>
        </w:tc>
        <w:tc>
          <w:tcPr>
            <w:tcW w:w="8647" w:type="dxa"/>
          </w:tcPr>
          <w:p w:rsidR="00BA1840" w:rsidRPr="008C50CC" w:rsidRDefault="000242AC" w:rsidP="00D94294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игры – это не</w:t>
            </w:r>
            <w:r w:rsidR="00BA1840" w:rsidRPr="009E6910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директивная</w:t>
            </w:r>
            <w:bookmarkStart w:id="0" w:name="_GoBack"/>
            <w:bookmarkEnd w:id="0"/>
            <w:r w:rsidR="00BA1840" w:rsidRPr="009E6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помощь ребёнку при разворачивании и развитии игры. Педагог – носитель игровой культуры, который демонстрирует культурные образцы этой деятельности и включает в неё ребёнка. Он может оказывать  влияние на содержание игры через обогащение детских представлений о разных сторонах социальной жизни – через рассказы, наблюдения, экскурсии, чтение и т.д. Важно в игре быть партнером ребёнку. Это импровизация и чем больше в ней будет случайных и нестандартных ситуаций, тем лучше. И сначала инициатором всего этого «безобразия» будет взрослый, а затем бразды правления отдаются детям.</w:t>
            </w:r>
            <w:r w:rsidR="00BA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840" w:rsidRPr="008C50CC">
              <w:rPr>
                <w:rFonts w:ascii="Times New Roman" w:hAnsi="Times New Roman" w:cs="Times New Roman"/>
                <w:bCs/>
                <w:sz w:val="24"/>
                <w:szCs w:val="24"/>
              </w:rPr>
              <w:t>Очень важно понимать, что полное отсутствие организованных игр ничуть не лучше  - в таких условиях детские игры примитивизируются, и не получают возможностей для развития. Поэтому необходимо соблюсти правильный баланс. Если организованных игр не будет вовсе – современный ребёнок может не получить необходимого игрового опыта. Если работа педагога ограничится только организацией подобного рода игр – ребёнок так и не научится играть сам.</w:t>
            </w:r>
          </w:p>
          <w:p w:rsidR="00BA1840" w:rsidRPr="00CD3ACD" w:rsidRDefault="00BA1840" w:rsidP="00D9429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</w:t>
            </w:r>
            <w:r w:rsidRPr="00CD3A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бросы»  посредством введения в игру нового героя, постановки проблемной ситуации, расшатывания сюжета.</w:t>
            </w:r>
          </w:p>
        </w:tc>
      </w:tr>
    </w:tbl>
    <w:p w:rsidR="00AA47CF" w:rsidRDefault="002A54FC"/>
    <w:sectPr w:rsidR="00AA47CF" w:rsidSect="0067516C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FC" w:rsidRDefault="002A54FC" w:rsidP="0067516C">
      <w:pPr>
        <w:spacing w:after="0" w:line="240" w:lineRule="auto"/>
      </w:pPr>
      <w:r>
        <w:separator/>
      </w:r>
    </w:p>
  </w:endnote>
  <w:endnote w:type="continuationSeparator" w:id="0">
    <w:p w:rsidR="002A54FC" w:rsidRDefault="002A54FC" w:rsidP="0067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FC" w:rsidRDefault="002A54FC" w:rsidP="0067516C">
      <w:pPr>
        <w:spacing w:after="0" w:line="240" w:lineRule="auto"/>
      </w:pPr>
      <w:r>
        <w:separator/>
      </w:r>
    </w:p>
  </w:footnote>
  <w:footnote w:type="continuationSeparator" w:id="0">
    <w:p w:rsidR="002A54FC" w:rsidRDefault="002A54FC" w:rsidP="0067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521"/>
    <w:multiLevelType w:val="hybridMultilevel"/>
    <w:tmpl w:val="F9C4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91072"/>
    <w:multiLevelType w:val="hybridMultilevel"/>
    <w:tmpl w:val="3404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F4164"/>
    <w:multiLevelType w:val="hybridMultilevel"/>
    <w:tmpl w:val="9034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40"/>
    <w:rsid w:val="000061E6"/>
    <w:rsid w:val="000242AC"/>
    <w:rsid w:val="002A54FC"/>
    <w:rsid w:val="00562BAC"/>
    <w:rsid w:val="005A042A"/>
    <w:rsid w:val="0067516C"/>
    <w:rsid w:val="00BA1840"/>
    <w:rsid w:val="00C14C6A"/>
    <w:rsid w:val="00C541F8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840"/>
    <w:pPr>
      <w:spacing w:after="0" w:line="240" w:lineRule="auto"/>
    </w:pPr>
  </w:style>
  <w:style w:type="table" w:styleId="a4">
    <w:name w:val="Table Grid"/>
    <w:basedOn w:val="a1"/>
    <w:uiPriority w:val="39"/>
    <w:rsid w:val="00BA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16C"/>
  </w:style>
  <w:style w:type="paragraph" w:styleId="a7">
    <w:name w:val="footer"/>
    <w:basedOn w:val="a"/>
    <w:link w:val="a8"/>
    <w:uiPriority w:val="99"/>
    <w:unhideWhenUsed/>
    <w:rsid w:val="0067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16C"/>
  </w:style>
  <w:style w:type="paragraph" w:styleId="a9">
    <w:name w:val="Balloon Text"/>
    <w:basedOn w:val="a"/>
    <w:link w:val="aa"/>
    <w:uiPriority w:val="99"/>
    <w:semiHidden/>
    <w:unhideWhenUsed/>
    <w:rsid w:val="0067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840"/>
    <w:pPr>
      <w:spacing w:after="0" w:line="240" w:lineRule="auto"/>
    </w:pPr>
  </w:style>
  <w:style w:type="table" w:styleId="a4">
    <w:name w:val="Table Grid"/>
    <w:basedOn w:val="a1"/>
    <w:uiPriority w:val="39"/>
    <w:rsid w:val="00BA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16C"/>
  </w:style>
  <w:style w:type="paragraph" w:styleId="a7">
    <w:name w:val="footer"/>
    <w:basedOn w:val="a"/>
    <w:link w:val="a8"/>
    <w:uiPriority w:val="99"/>
    <w:unhideWhenUsed/>
    <w:rsid w:val="0067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16C"/>
  </w:style>
  <w:style w:type="paragraph" w:styleId="a9">
    <w:name w:val="Balloon Text"/>
    <w:basedOn w:val="a"/>
    <w:link w:val="aa"/>
    <w:uiPriority w:val="99"/>
    <w:semiHidden/>
    <w:unhideWhenUsed/>
    <w:rsid w:val="0067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08.2021</dc:creator>
  <cp:lastModifiedBy>08.2021</cp:lastModifiedBy>
  <cp:revision>4</cp:revision>
  <dcterms:created xsi:type="dcterms:W3CDTF">2022-04-18T13:59:00Z</dcterms:created>
  <dcterms:modified xsi:type="dcterms:W3CDTF">2022-05-03T12:11:00Z</dcterms:modified>
</cp:coreProperties>
</file>