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36" w:rsidRPr="00FC75D8" w:rsidRDefault="00DB3536" w:rsidP="00FC75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ПОЛОЖЕНИЕ</w:t>
      </w:r>
    </w:p>
    <w:p w:rsidR="00DB3536" w:rsidRPr="00FC75D8" w:rsidRDefault="00FC75D8" w:rsidP="00FC75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 xml:space="preserve">о проведении </w:t>
      </w:r>
      <w:r w:rsidR="00DB3536" w:rsidRPr="00FC75D8">
        <w:rPr>
          <w:rFonts w:eastAsia="Calibri"/>
          <w:b/>
          <w:sz w:val="28"/>
          <w:szCs w:val="28"/>
          <w:lang w:eastAsia="en-US"/>
        </w:rPr>
        <w:t>Инженерного форума «</w:t>
      </w:r>
      <w:proofErr w:type="spellStart"/>
      <w:r w:rsidR="00DB3536" w:rsidRPr="00FC75D8">
        <w:rPr>
          <w:rFonts w:eastAsia="Calibri"/>
          <w:b/>
          <w:sz w:val="28"/>
          <w:szCs w:val="28"/>
          <w:lang w:eastAsia="en-US"/>
        </w:rPr>
        <w:t>ТехНо</w:t>
      </w:r>
      <w:proofErr w:type="spellEnd"/>
      <w:r w:rsidR="00DB3536" w:rsidRPr="00FC75D8">
        <w:rPr>
          <w:rFonts w:eastAsia="Calibri"/>
          <w:b/>
          <w:sz w:val="28"/>
          <w:szCs w:val="28"/>
          <w:lang w:eastAsia="en-US"/>
        </w:rPr>
        <w:t>-Виват!»</w:t>
      </w:r>
    </w:p>
    <w:p w:rsidR="00DB3536" w:rsidRPr="00463D06" w:rsidRDefault="00DB3536" w:rsidP="00DB3536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Общие положения.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Настоящее Положение о проведении Инженерного форума «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ТехНо</w:t>
      </w:r>
      <w:proofErr w:type="spellEnd"/>
      <w:r w:rsidRPr="00FC75D8">
        <w:rPr>
          <w:rFonts w:eastAsia="Calibri"/>
          <w:sz w:val="28"/>
          <w:szCs w:val="28"/>
          <w:lang w:eastAsia="en-US"/>
        </w:rPr>
        <w:t>-Виват!» (далее</w:t>
      </w:r>
      <w:r w:rsidR="00FC75D8">
        <w:rPr>
          <w:rFonts w:eastAsia="Calibri"/>
          <w:sz w:val="28"/>
          <w:szCs w:val="28"/>
          <w:lang w:eastAsia="en-US"/>
        </w:rPr>
        <w:t>,</w:t>
      </w:r>
      <w:r w:rsidRPr="00FC75D8">
        <w:rPr>
          <w:rFonts w:eastAsia="Calibri"/>
          <w:sz w:val="28"/>
          <w:szCs w:val="28"/>
          <w:lang w:eastAsia="en-US"/>
        </w:rPr>
        <w:t xml:space="preserve"> соответственно – Положение, Форум) определяет порядок и условия проведения мероприятий Форума.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Форум проводится в рамках проекта «Школа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sz w:val="28"/>
          <w:szCs w:val="28"/>
          <w:lang w:eastAsia="en-US"/>
        </w:rPr>
        <w:t xml:space="preserve">». Организаторами Форума выступают Управление образования Администрации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Новоуральского</w:t>
      </w:r>
      <w:proofErr w:type="spellEnd"/>
      <w:r w:rsidRPr="00FC75D8">
        <w:rPr>
          <w:rFonts w:eastAsia="Calibri"/>
          <w:sz w:val="28"/>
          <w:szCs w:val="28"/>
          <w:lang w:eastAsia="en-US"/>
        </w:rPr>
        <w:t xml:space="preserve"> городского округа и МАУ ДО «СЮТ» города Новоуральска Свердловской области.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Официальный язык Форума – русский.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C75D8">
        <w:rPr>
          <w:rFonts w:eastAsia="Calibri"/>
          <w:sz w:val="28"/>
          <w:szCs w:val="28"/>
          <w:lang w:eastAsia="en-US"/>
        </w:rPr>
        <w:t>1.1. Цель Форума:</w:t>
      </w:r>
      <w:r w:rsidRPr="00FC75D8">
        <w:rPr>
          <w:rFonts w:eastAsia="Calibri"/>
          <w:b/>
          <w:sz w:val="28"/>
          <w:szCs w:val="28"/>
          <w:lang w:eastAsia="en-US"/>
        </w:rPr>
        <w:t xml:space="preserve"> </w:t>
      </w:r>
      <w:r w:rsidRPr="00FC75D8">
        <w:rPr>
          <w:sz w:val="28"/>
          <w:szCs w:val="28"/>
        </w:rPr>
        <w:t>создание образовательной среды для развития способностей детей к инженерному творчеству через организацию продуктивных коммуникаций по созданию новых инженерных объектов в соответствии с возрастной категорией участников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sz w:val="28"/>
          <w:szCs w:val="28"/>
        </w:rPr>
        <w:t>1.2.</w:t>
      </w:r>
      <w:r w:rsidRPr="00FC75D8">
        <w:rPr>
          <w:rFonts w:eastAsia="Calibri"/>
          <w:bCs/>
          <w:sz w:val="28"/>
          <w:szCs w:val="28"/>
          <w:lang w:eastAsia="en-US"/>
        </w:rPr>
        <w:t xml:space="preserve"> Задачи Форума: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sz w:val="28"/>
          <w:szCs w:val="28"/>
        </w:rPr>
        <w:t>развитие технического потенциала обучающихся, имеющих интерес к инженерному творчеству,</w:t>
      </w:r>
      <w:r w:rsidRPr="00FC75D8">
        <w:rPr>
          <w:rFonts w:eastAsia="Calibri"/>
          <w:sz w:val="28"/>
          <w:szCs w:val="28"/>
          <w:lang w:eastAsia="en-US"/>
        </w:rPr>
        <w:t xml:space="preserve"> формирование навыков конструирования, изобретательства;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sz w:val="28"/>
          <w:szCs w:val="28"/>
        </w:rPr>
        <w:t>содействие профессиональному самоопределению детей и молодёжи</w:t>
      </w:r>
      <w:r w:rsidR="00FC75D8" w:rsidRPr="00FC75D8">
        <w:rPr>
          <w:sz w:val="28"/>
          <w:szCs w:val="28"/>
        </w:rPr>
        <w:t>,</w:t>
      </w:r>
      <w:r w:rsidRPr="00FC75D8">
        <w:rPr>
          <w:rFonts w:eastAsia="Calibri"/>
          <w:sz w:val="28"/>
          <w:szCs w:val="28"/>
          <w:lang w:eastAsia="en-US"/>
        </w:rPr>
        <w:t xml:space="preserve"> мотивация к осознанному выбору инженерно-технических и рабочих профессий технической сферы;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развитие познавательной и творческой активности;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формирование навыков публичного выступления, презентации собственных работ;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sz w:val="28"/>
          <w:szCs w:val="28"/>
        </w:rPr>
        <w:t>привлечение и вовлечение социальных партнеров (образовательных организаций, предприятий, учреждений) в единую технологически организованную среду с целью поддержки творческих инициатив обучающихся</w:t>
      </w:r>
      <w:r w:rsidR="00FC75D8" w:rsidRPr="00FC75D8">
        <w:rPr>
          <w:sz w:val="28"/>
          <w:szCs w:val="28"/>
        </w:rPr>
        <w:t>.</w:t>
      </w:r>
    </w:p>
    <w:p w:rsidR="00DB3536" w:rsidRPr="00FC75D8" w:rsidRDefault="00DB3536" w:rsidP="00FC75D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Организация Форума.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2.1. </w:t>
      </w:r>
      <w:r w:rsidRPr="00FC75D8">
        <w:rPr>
          <w:rFonts w:eastAsia="Calibri"/>
          <w:bCs/>
          <w:sz w:val="28"/>
          <w:szCs w:val="28"/>
          <w:lang w:eastAsia="en-US"/>
        </w:rPr>
        <w:t>Форум включает в себя следующие мероприятия: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Конкурс технического творчества;</w:t>
      </w:r>
    </w:p>
    <w:p w:rsidR="00DB3536" w:rsidRPr="00FC75D8" w:rsidRDefault="00FC75D8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О</w:t>
      </w:r>
      <w:r w:rsidR="00DB3536" w:rsidRPr="00FC75D8">
        <w:rPr>
          <w:sz w:val="28"/>
          <w:szCs w:val="28"/>
        </w:rPr>
        <w:t>нлайн научно-практическая конференция (далее – НПК);</w:t>
      </w:r>
    </w:p>
    <w:p w:rsidR="00DB3536" w:rsidRPr="00FC75D8" w:rsidRDefault="00FC75D8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FC75D8">
        <w:rPr>
          <w:sz w:val="28"/>
          <w:szCs w:val="28"/>
        </w:rPr>
        <w:t>П</w:t>
      </w:r>
      <w:r w:rsidR="00DB3536" w:rsidRPr="00FC75D8">
        <w:rPr>
          <w:sz w:val="28"/>
          <w:szCs w:val="28"/>
        </w:rPr>
        <w:t>резентариум</w:t>
      </w:r>
      <w:proofErr w:type="spellEnd"/>
      <w:r w:rsidR="00DB3536" w:rsidRPr="00FC75D8">
        <w:rPr>
          <w:sz w:val="28"/>
          <w:szCs w:val="28"/>
        </w:rPr>
        <w:t>;</w:t>
      </w:r>
    </w:p>
    <w:p w:rsidR="00DB3536" w:rsidRPr="00FC75D8" w:rsidRDefault="00FC75D8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М</w:t>
      </w:r>
      <w:r w:rsidR="00DB3536" w:rsidRPr="00FC75D8">
        <w:rPr>
          <w:sz w:val="28"/>
          <w:szCs w:val="28"/>
        </w:rPr>
        <w:t>астер-классы.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FC75D8">
        <w:rPr>
          <w:rFonts w:eastAsia="Calibri"/>
          <w:sz w:val="28"/>
          <w:szCs w:val="28"/>
          <w:lang w:eastAsia="en-US"/>
        </w:rPr>
        <w:t xml:space="preserve">2.2. </w:t>
      </w:r>
      <w:r w:rsidRPr="00FC75D8">
        <w:rPr>
          <w:rFonts w:eastAsia="Calibri"/>
          <w:bCs/>
          <w:sz w:val="28"/>
          <w:szCs w:val="28"/>
        </w:rPr>
        <w:t>Сроки проведения Форума:</w:t>
      </w:r>
      <w:r w:rsidRPr="00FC75D8">
        <w:rPr>
          <w:rFonts w:eastAsia="Calibri"/>
          <w:b/>
          <w:bCs/>
          <w:sz w:val="28"/>
          <w:szCs w:val="28"/>
        </w:rPr>
        <w:t xml:space="preserve"> </w:t>
      </w:r>
    </w:p>
    <w:p w:rsidR="00BC2A1F" w:rsidRPr="000D577F" w:rsidRDefault="00BC2A1F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577F">
        <w:rPr>
          <w:sz w:val="28"/>
          <w:szCs w:val="28"/>
        </w:rPr>
        <w:t>П</w:t>
      </w:r>
      <w:r w:rsidR="000D577F">
        <w:rPr>
          <w:sz w:val="28"/>
          <w:szCs w:val="28"/>
        </w:rPr>
        <w:t>рием</w:t>
      </w:r>
      <w:r w:rsidRPr="000D577F">
        <w:rPr>
          <w:sz w:val="28"/>
          <w:szCs w:val="28"/>
        </w:rPr>
        <w:t xml:space="preserve"> заявок: до 01.10.2022 г.</w:t>
      </w:r>
    </w:p>
    <w:p w:rsidR="00DB3536" w:rsidRPr="000D577F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577F">
        <w:rPr>
          <w:sz w:val="28"/>
          <w:szCs w:val="28"/>
        </w:rPr>
        <w:lastRenderedPageBreak/>
        <w:t xml:space="preserve">Заочный (обучающий): </w:t>
      </w:r>
      <w:r w:rsidR="00BC2A1F" w:rsidRPr="000D577F">
        <w:rPr>
          <w:sz w:val="28"/>
          <w:szCs w:val="28"/>
        </w:rPr>
        <w:t>0</w:t>
      </w:r>
      <w:r w:rsidR="005C61A2" w:rsidRPr="000D577F">
        <w:rPr>
          <w:sz w:val="28"/>
          <w:szCs w:val="28"/>
        </w:rPr>
        <w:t>2</w:t>
      </w:r>
      <w:r w:rsidRPr="000D577F">
        <w:rPr>
          <w:sz w:val="28"/>
          <w:szCs w:val="28"/>
        </w:rPr>
        <w:t>.</w:t>
      </w:r>
      <w:r w:rsidR="00BC2A1F" w:rsidRPr="000D577F">
        <w:rPr>
          <w:sz w:val="28"/>
          <w:szCs w:val="28"/>
        </w:rPr>
        <w:t>10</w:t>
      </w:r>
      <w:r w:rsidRPr="000D577F">
        <w:rPr>
          <w:sz w:val="28"/>
          <w:szCs w:val="28"/>
        </w:rPr>
        <w:t>.2022 г.–</w:t>
      </w:r>
      <w:r w:rsidR="00BC2A1F" w:rsidRPr="000D577F">
        <w:rPr>
          <w:sz w:val="28"/>
          <w:szCs w:val="28"/>
        </w:rPr>
        <w:t>19</w:t>
      </w:r>
      <w:r w:rsidRPr="000D577F">
        <w:rPr>
          <w:sz w:val="28"/>
          <w:szCs w:val="28"/>
        </w:rPr>
        <w:t>.</w:t>
      </w:r>
      <w:r w:rsidR="00FC75D8" w:rsidRPr="000D577F">
        <w:rPr>
          <w:sz w:val="28"/>
          <w:szCs w:val="28"/>
        </w:rPr>
        <w:t>10</w:t>
      </w:r>
      <w:r w:rsidRPr="000D577F">
        <w:rPr>
          <w:sz w:val="28"/>
          <w:szCs w:val="28"/>
        </w:rPr>
        <w:t>.2022 г.</w:t>
      </w:r>
    </w:p>
    <w:p w:rsidR="00DB3536" w:rsidRPr="000D577F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D577F">
        <w:rPr>
          <w:sz w:val="28"/>
          <w:szCs w:val="28"/>
        </w:rPr>
        <w:t xml:space="preserve">Муниципальный (отборочный): </w:t>
      </w:r>
      <w:r w:rsidR="00FC75D8" w:rsidRPr="000D577F">
        <w:rPr>
          <w:sz w:val="28"/>
          <w:szCs w:val="28"/>
        </w:rPr>
        <w:t>20</w:t>
      </w:r>
      <w:r w:rsidRPr="000D577F">
        <w:rPr>
          <w:sz w:val="28"/>
          <w:szCs w:val="28"/>
        </w:rPr>
        <w:t>.</w:t>
      </w:r>
      <w:r w:rsidR="005C61A2" w:rsidRPr="000D577F">
        <w:rPr>
          <w:sz w:val="28"/>
          <w:szCs w:val="28"/>
        </w:rPr>
        <w:t>10</w:t>
      </w:r>
      <w:r w:rsidRPr="000D577F">
        <w:rPr>
          <w:sz w:val="28"/>
          <w:szCs w:val="28"/>
        </w:rPr>
        <w:t>.2022г.–</w:t>
      </w:r>
      <w:r w:rsidR="00FC75D8" w:rsidRPr="000D577F">
        <w:rPr>
          <w:sz w:val="28"/>
          <w:szCs w:val="28"/>
        </w:rPr>
        <w:t>1</w:t>
      </w:r>
      <w:r w:rsidR="005C61A2" w:rsidRPr="000D577F">
        <w:rPr>
          <w:sz w:val="28"/>
          <w:szCs w:val="28"/>
        </w:rPr>
        <w:t>0</w:t>
      </w:r>
      <w:r w:rsidRPr="000D577F">
        <w:rPr>
          <w:rFonts w:eastAsia="Calibri"/>
          <w:sz w:val="28"/>
          <w:szCs w:val="28"/>
          <w:lang w:eastAsia="en-US"/>
        </w:rPr>
        <w:t>.1</w:t>
      </w:r>
      <w:r w:rsidR="00FC75D8" w:rsidRPr="000D577F">
        <w:rPr>
          <w:rFonts w:eastAsia="Calibri"/>
          <w:sz w:val="28"/>
          <w:szCs w:val="28"/>
          <w:lang w:eastAsia="en-US"/>
        </w:rPr>
        <w:t>1</w:t>
      </w:r>
      <w:r w:rsidRPr="000D577F">
        <w:rPr>
          <w:rFonts w:eastAsia="Calibri"/>
          <w:sz w:val="28"/>
          <w:szCs w:val="28"/>
          <w:lang w:eastAsia="en-US"/>
        </w:rPr>
        <w:t>.2022 г.</w:t>
      </w:r>
    </w:p>
    <w:p w:rsidR="00DB3536" w:rsidRPr="000D577F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D577F">
        <w:rPr>
          <w:rFonts w:eastAsia="Calibri"/>
          <w:sz w:val="28"/>
          <w:szCs w:val="28"/>
          <w:lang w:eastAsia="en-US"/>
        </w:rPr>
        <w:t xml:space="preserve">Финальный </w:t>
      </w:r>
      <w:r w:rsidRPr="000D577F">
        <w:rPr>
          <w:sz w:val="28"/>
          <w:szCs w:val="28"/>
        </w:rPr>
        <w:t>этап</w:t>
      </w:r>
      <w:r w:rsidRPr="000D577F">
        <w:rPr>
          <w:rFonts w:eastAsia="Calibri"/>
          <w:sz w:val="28"/>
          <w:szCs w:val="28"/>
          <w:lang w:eastAsia="en-US"/>
        </w:rPr>
        <w:t xml:space="preserve">: </w:t>
      </w:r>
      <w:r w:rsidR="005C61A2" w:rsidRPr="000D577F">
        <w:rPr>
          <w:rFonts w:eastAsia="Calibri"/>
          <w:sz w:val="28"/>
          <w:szCs w:val="28"/>
          <w:lang w:eastAsia="en-US"/>
        </w:rPr>
        <w:t>1</w:t>
      </w:r>
      <w:r w:rsidRPr="000D577F">
        <w:rPr>
          <w:rFonts w:eastAsia="Calibri"/>
          <w:sz w:val="28"/>
          <w:szCs w:val="28"/>
          <w:lang w:eastAsia="en-US"/>
        </w:rPr>
        <w:t>7.1</w:t>
      </w:r>
      <w:r w:rsidR="005C61A2" w:rsidRPr="000D577F">
        <w:rPr>
          <w:rFonts w:eastAsia="Calibri"/>
          <w:sz w:val="28"/>
          <w:szCs w:val="28"/>
          <w:lang w:eastAsia="en-US"/>
        </w:rPr>
        <w:t>2</w:t>
      </w:r>
      <w:r w:rsidRPr="000D577F">
        <w:rPr>
          <w:rFonts w:eastAsia="Calibri"/>
          <w:sz w:val="28"/>
          <w:szCs w:val="28"/>
          <w:lang w:eastAsia="en-US"/>
        </w:rPr>
        <w:t xml:space="preserve">.2022 г.– </w:t>
      </w:r>
      <w:r w:rsidR="005C61A2" w:rsidRPr="000D577F">
        <w:rPr>
          <w:rFonts w:eastAsia="Calibri"/>
          <w:sz w:val="28"/>
          <w:szCs w:val="28"/>
          <w:lang w:eastAsia="en-US"/>
        </w:rPr>
        <w:t>1</w:t>
      </w:r>
      <w:r w:rsidRPr="000D577F">
        <w:rPr>
          <w:rFonts w:eastAsia="Calibri"/>
          <w:sz w:val="28"/>
          <w:szCs w:val="28"/>
          <w:lang w:eastAsia="en-US"/>
        </w:rPr>
        <w:t>8.1</w:t>
      </w:r>
      <w:r w:rsidR="005C61A2" w:rsidRPr="000D577F">
        <w:rPr>
          <w:rFonts w:eastAsia="Calibri"/>
          <w:sz w:val="28"/>
          <w:szCs w:val="28"/>
          <w:lang w:eastAsia="en-US"/>
        </w:rPr>
        <w:t>2</w:t>
      </w:r>
      <w:r w:rsidRPr="000D577F">
        <w:rPr>
          <w:rFonts w:eastAsia="Calibri"/>
          <w:sz w:val="28"/>
          <w:szCs w:val="28"/>
          <w:lang w:eastAsia="en-US"/>
        </w:rPr>
        <w:t xml:space="preserve">.2022 г. </w:t>
      </w:r>
    </w:p>
    <w:p w:rsidR="00DB3536" w:rsidRPr="00FC75D8" w:rsidRDefault="00DB3536" w:rsidP="00FC75D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C75D8">
        <w:rPr>
          <w:rFonts w:eastAsia="Calibri"/>
          <w:b/>
          <w:bCs/>
          <w:sz w:val="28"/>
          <w:szCs w:val="28"/>
          <w:lang w:eastAsia="en-US"/>
        </w:rPr>
        <w:t>Участники Форума.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3.1. В Форуме могут принять участие обучающиеся 1-11 классов образовательных организаций городов-участников проекта «Школа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sz w:val="28"/>
          <w:szCs w:val="28"/>
          <w:lang w:eastAsia="en-US"/>
        </w:rPr>
        <w:t>»</w:t>
      </w:r>
      <w:r w:rsidR="00FC75D8" w:rsidRPr="00FC75D8">
        <w:rPr>
          <w:rFonts w:eastAsia="Calibri"/>
          <w:sz w:val="28"/>
          <w:szCs w:val="28"/>
          <w:lang w:eastAsia="en-US"/>
        </w:rPr>
        <w:t xml:space="preserve"> (Приложение №1)</w:t>
      </w:r>
      <w:r w:rsidRPr="00FC75D8">
        <w:rPr>
          <w:rFonts w:eastAsia="Calibri"/>
          <w:sz w:val="28"/>
          <w:szCs w:val="28"/>
          <w:lang w:eastAsia="en-US"/>
        </w:rPr>
        <w:t xml:space="preserve">. 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3.2. Пол участников не имеет значения. </w:t>
      </w:r>
    </w:p>
    <w:p w:rsidR="00DB3536" w:rsidRPr="00FC75D8" w:rsidRDefault="00DB3536" w:rsidP="00FC75D8">
      <w:p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3.3. Возрастные категории: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обучающиеся 1-4 классов;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обучающиеся 5-7 классов;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обучающиеся 8-11 классов.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3.</w:t>
      </w:r>
      <w:r w:rsidR="00FC75D8">
        <w:rPr>
          <w:rFonts w:eastAsia="Calibri"/>
          <w:sz w:val="28"/>
          <w:szCs w:val="28"/>
          <w:lang w:eastAsia="en-US"/>
        </w:rPr>
        <w:t>4</w:t>
      </w:r>
      <w:r w:rsidRPr="00FC75D8">
        <w:rPr>
          <w:rFonts w:eastAsia="Calibri"/>
          <w:sz w:val="28"/>
          <w:szCs w:val="28"/>
          <w:lang w:eastAsia="en-US"/>
        </w:rPr>
        <w:t>. Участие в НПК – индивидуальное (1 участник), в Конкурсе – командное (2 участника).</w:t>
      </w:r>
      <w:r w:rsidR="000A643D">
        <w:rPr>
          <w:rFonts w:eastAsia="Calibri"/>
          <w:sz w:val="28"/>
          <w:szCs w:val="28"/>
          <w:lang w:eastAsia="en-US"/>
        </w:rPr>
        <w:t xml:space="preserve"> В Конкурсе принимают участие обучающиеся 1-11 классов, в НПК – обучающиеся 5-11 классов.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Направления Форума.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4.1. Направления Конкурса:</w:t>
      </w:r>
    </w:p>
    <w:p w:rsidR="00DB3536" w:rsidRPr="00301DD9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для младшего возраста </w:t>
      </w:r>
      <w:r w:rsidR="00FC75D8">
        <w:rPr>
          <w:rFonts w:eastAsia="Calibri"/>
          <w:sz w:val="28"/>
          <w:szCs w:val="28"/>
          <w:lang w:eastAsia="en-US"/>
        </w:rPr>
        <w:t>(</w:t>
      </w:r>
      <w:r w:rsidRPr="00FC75D8">
        <w:rPr>
          <w:rFonts w:eastAsia="Calibri"/>
          <w:sz w:val="28"/>
          <w:szCs w:val="28"/>
          <w:lang w:eastAsia="en-US"/>
        </w:rPr>
        <w:t>1-4 класс</w:t>
      </w:r>
      <w:r w:rsidR="00FC75D8">
        <w:rPr>
          <w:rFonts w:eastAsia="Calibri"/>
          <w:sz w:val="28"/>
          <w:szCs w:val="28"/>
          <w:lang w:eastAsia="en-US"/>
        </w:rPr>
        <w:t>)</w:t>
      </w:r>
      <w:r w:rsidRPr="00FC75D8">
        <w:rPr>
          <w:rFonts w:eastAsia="Calibri"/>
          <w:sz w:val="28"/>
          <w:szCs w:val="28"/>
          <w:lang w:eastAsia="en-US"/>
        </w:rPr>
        <w:t xml:space="preserve"> «Корабль. Корабль? Корабль!» - </w:t>
      </w:r>
      <w:r w:rsidRPr="00301DD9">
        <w:rPr>
          <w:rFonts w:eastAsia="Calibri"/>
          <w:sz w:val="28"/>
          <w:szCs w:val="28"/>
          <w:lang w:eastAsia="en-US"/>
        </w:rPr>
        <w:t xml:space="preserve">инженерное конструирование, </w:t>
      </w:r>
      <w:proofErr w:type="spellStart"/>
      <w:r w:rsidRPr="00301DD9">
        <w:rPr>
          <w:rFonts w:eastAsia="Calibri"/>
          <w:sz w:val="28"/>
          <w:szCs w:val="28"/>
          <w:lang w:eastAsia="en-US"/>
        </w:rPr>
        <w:t>прототипирование</w:t>
      </w:r>
      <w:proofErr w:type="spellEnd"/>
      <w:r w:rsidRPr="00301DD9">
        <w:rPr>
          <w:rFonts w:eastAsia="Calibri"/>
          <w:sz w:val="28"/>
          <w:szCs w:val="28"/>
          <w:lang w:eastAsia="en-US"/>
        </w:rPr>
        <w:t xml:space="preserve">, робототехника. </w:t>
      </w:r>
    </w:p>
    <w:p w:rsidR="00DB3536" w:rsidRPr="000D577F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D577F">
        <w:rPr>
          <w:rFonts w:eastAsia="Calibri"/>
          <w:sz w:val="28"/>
          <w:szCs w:val="28"/>
          <w:lang w:eastAsia="en-US"/>
        </w:rPr>
        <w:t xml:space="preserve">для среднего возраста </w:t>
      </w:r>
      <w:r w:rsidR="00FC75D8" w:rsidRPr="000D577F">
        <w:rPr>
          <w:rFonts w:eastAsia="Calibri"/>
          <w:sz w:val="28"/>
          <w:szCs w:val="28"/>
          <w:lang w:eastAsia="en-US"/>
        </w:rPr>
        <w:t>(</w:t>
      </w:r>
      <w:r w:rsidRPr="000D577F">
        <w:rPr>
          <w:rFonts w:eastAsia="Calibri"/>
          <w:sz w:val="28"/>
          <w:szCs w:val="28"/>
          <w:lang w:eastAsia="en-US"/>
        </w:rPr>
        <w:t>5-7 класс</w:t>
      </w:r>
      <w:r w:rsidR="00FC75D8" w:rsidRPr="000D577F">
        <w:rPr>
          <w:rFonts w:eastAsia="Calibri"/>
          <w:sz w:val="28"/>
          <w:szCs w:val="28"/>
          <w:lang w:eastAsia="en-US"/>
        </w:rPr>
        <w:t>)</w:t>
      </w:r>
      <w:r w:rsidRPr="000D577F">
        <w:rPr>
          <w:rFonts w:eastAsia="Calibri"/>
          <w:sz w:val="28"/>
          <w:szCs w:val="28"/>
          <w:lang w:eastAsia="en-US"/>
        </w:rPr>
        <w:t xml:space="preserve"> «Умный порт – комфортный порт» - инженерное конструирование, робототехника.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для старшего возраста </w:t>
      </w:r>
      <w:r w:rsidR="00FC75D8">
        <w:rPr>
          <w:rFonts w:eastAsia="Calibri"/>
          <w:sz w:val="28"/>
          <w:szCs w:val="28"/>
          <w:lang w:eastAsia="en-US"/>
        </w:rPr>
        <w:t>(</w:t>
      </w:r>
      <w:r w:rsidRPr="00FC75D8">
        <w:rPr>
          <w:rFonts w:eastAsia="Calibri"/>
          <w:sz w:val="28"/>
          <w:szCs w:val="28"/>
          <w:lang w:eastAsia="en-US"/>
        </w:rPr>
        <w:t>8-11 класс</w:t>
      </w:r>
      <w:r w:rsidR="00FC75D8">
        <w:rPr>
          <w:rFonts w:eastAsia="Calibri"/>
          <w:sz w:val="28"/>
          <w:szCs w:val="28"/>
          <w:lang w:eastAsia="en-US"/>
        </w:rPr>
        <w:t>)</w:t>
      </w:r>
      <w:r w:rsidRPr="00FC75D8">
        <w:rPr>
          <w:rFonts w:eastAsia="Calibri"/>
          <w:sz w:val="28"/>
          <w:szCs w:val="28"/>
          <w:lang w:eastAsia="en-US"/>
        </w:rPr>
        <w:t xml:space="preserve"> «Город Будущего» - инженерное конструирование,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прототипирование</w:t>
      </w:r>
      <w:proofErr w:type="spellEnd"/>
      <w:r w:rsidRPr="00FC75D8">
        <w:rPr>
          <w:rFonts w:eastAsia="Calibri"/>
          <w:sz w:val="28"/>
          <w:szCs w:val="28"/>
          <w:lang w:eastAsia="en-US"/>
        </w:rPr>
        <w:t>, робототехника.</w:t>
      </w:r>
    </w:p>
    <w:p w:rsidR="00DB3536" w:rsidRPr="00FC75D8" w:rsidRDefault="00DB3536" w:rsidP="00FC75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816D9">
        <w:rPr>
          <w:rFonts w:eastAsia="Calibri"/>
          <w:sz w:val="28"/>
          <w:szCs w:val="28"/>
          <w:lang w:eastAsia="en-US"/>
        </w:rPr>
        <w:t>4.2. Направления НПК: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для 5-8 классов: «Современным кораблям – чистые моря». Проблемы и способы очистки морей от различных видов загрязнений;</w:t>
      </w:r>
    </w:p>
    <w:p w:rsidR="00DB3536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для 9-11 классов: «Проектирование и строительство городов для будущего». Безопасность, комфорт и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экологичность</w:t>
      </w:r>
      <w:proofErr w:type="spellEnd"/>
      <w:r w:rsidRPr="00FC75D8">
        <w:rPr>
          <w:rFonts w:eastAsia="Calibri"/>
          <w:sz w:val="28"/>
          <w:szCs w:val="28"/>
          <w:lang w:eastAsia="en-US"/>
        </w:rPr>
        <w:t>. Возможности и технические решения.</w:t>
      </w:r>
    </w:p>
    <w:p w:rsidR="00FC75D8" w:rsidRPr="00FC75D8" w:rsidRDefault="00FC75D8" w:rsidP="00FC75D8">
      <w:pPr>
        <w:pStyle w:val="a4"/>
        <w:tabs>
          <w:tab w:val="left" w:pos="851"/>
        </w:tabs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Форма организации Форума.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заочный (обучающий) этап: онлайн мастер-классы,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лайфхаки</w:t>
      </w:r>
      <w:proofErr w:type="spellEnd"/>
      <w:r w:rsidRPr="00FC75D8">
        <w:rPr>
          <w:rFonts w:eastAsia="Calibri"/>
          <w:sz w:val="28"/>
          <w:szCs w:val="28"/>
          <w:lang w:eastAsia="en-US"/>
        </w:rPr>
        <w:t xml:space="preserve">, консультации,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муниципальный этап: создание законченного продукта инженерно-технической направленности;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финальный этап: создание нового законченного продукта по темам Конкурса или защита исследовательского проекта (НПК).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Идея Форума.</w:t>
      </w:r>
    </w:p>
    <w:p w:rsidR="00DB3536" w:rsidRPr="00FC75D8" w:rsidRDefault="00DB3536" w:rsidP="00FC75D8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В 2022 году наша страна будет отмечать историческую дату – 350-летие со дня рождения Петра Первого – реформатора, основателя российского флота, императора, внесшего большой вклад в развитие России. Основная идея всех мероприятий Форума – продолжение петровских начинаний в современной России и России будущего.</w:t>
      </w:r>
    </w:p>
    <w:p w:rsidR="00DB3536" w:rsidRPr="00FC75D8" w:rsidRDefault="00DB3536" w:rsidP="00FC75D8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Мероприятия Форума:</w:t>
      </w:r>
    </w:p>
    <w:p w:rsidR="00DB3536" w:rsidRPr="00FC75D8" w:rsidRDefault="00DB3536" w:rsidP="00FC75D8">
      <w:pPr>
        <w:tabs>
          <w:tab w:val="left" w:pos="0"/>
          <w:tab w:val="num" w:pos="426"/>
          <w:tab w:val="left" w:pos="993"/>
        </w:tabs>
        <w:spacing w:line="276" w:lineRule="auto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  <w:r w:rsidRPr="00FC75D8">
        <w:rPr>
          <w:rFonts w:eastAsia="MS Mincho"/>
          <w:b/>
          <w:sz w:val="28"/>
          <w:szCs w:val="28"/>
          <w:lang w:eastAsia="ja-JP"/>
        </w:rPr>
        <w:t>Конкурс</w:t>
      </w:r>
      <w:r w:rsidR="00FC75D8">
        <w:rPr>
          <w:rFonts w:eastAsia="MS Mincho"/>
          <w:b/>
          <w:sz w:val="28"/>
          <w:szCs w:val="28"/>
          <w:lang w:eastAsia="ja-JP"/>
        </w:rPr>
        <w:t>.</w:t>
      </w:r>
    </w:p>
    <w:p w:rsidR="00DB3536" w:rsidRPr="00FC75D8" w:rsidRDefault="00FC75D8" w:rsidP="00FC75D8">
      <w:pPr>
        <w:tabs>
          <w:tab w:val="left" w:pos="0"/>
          <w:tab w:val="num" w:pos="426"/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З</w:t>
      </w:r>
      <w:r w:rsidR="00DB3536" w:rsidRPr="00FC75D8">
        <w:rPr>
          <w:rFonts w:eastAsia="MS Mincho"/>
          <w:sz w:val="28"/>
          <w:szCs w:val="28"/>
          <w:lang w:eastAsia="ja-JP"/>
        </w:rPr>
        <w:t>аочный и муниципальный этапы: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выбор одного из направлений Конкурса в соответствии с возрастной категорией;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обучение в форме онлайн-консультаций, просмотров мастер-классов и других событий, размещённых в группе Форума;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выполнение конкурсного задания с презентацией готового продукта;</w:t>
      </w:r>
    </w:p>
    <w:p w:rsidR="00DB3536" w:rsidRPr="00FC75D8" w:rsidRDefault="00FC75D8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DB3536" w:rsidRPr="00FC75D8">
        <w:rPr>
          <w:rFonts w:eastAsia="Calibri"/>
          <w:sz w:val="28"/>
          <w:szCs w:val="28"/>
          <w:lang w:eastAsia="en-US"/>
        </w:rPr>
        <w:t xml:space="preserve"> этапов выполнения конкурсного задания;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презентация работы.</w:t>
      </w:r>
    </w:p>
    <w:p w:rsidR="00DB3536" w:rsidRPr="00FC75D8" w:rsidRDefault="00FC75D8" w:rsidP="00FC75D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</w:t>
      </w:r>
      <w:r w:rsidR="00DB3536" w:rsidRPr="00FC75D8">
        <w:rPr>
          <w:rFonts w:eastAsia="Calibri"/>
          <w:sz w:val="28"/>
          <w:szCs w:val="28"/>
          <w:lang w:eastAsia="en-US"/>
        </w:rPr>
        <w:t>чный этап: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выполнение в соответствии с техническим заданием «с нуля» устройства, инженерного объекта по тематической идее «Море-Порт-Город» в соответствии с выбранным направлением конкурса</w:t>
      </w:r>
      <w:r w:rsidR="00FC75D8">
        <w:rPr>
          <w:rFonts w:eastAsia="Calibri"/>
          <w:sz w:val="28"/>
          <w:szCs w:val="28"/>
          <w:lang w:eastAsia="en-US"/>
        </w:rPr>
        <w:t>;</w:t>
      </w:r>
      <w:r w:rsidRPr="00FC75D8">
        <w:rPr>
          <w:rFonts w:eastAsia="Calibri"/>
          <w:sz w:val="28"/>
          <w:szCs w:val="28"/>
          <w:lang w:eastAsia="en-US"/>
        </w:rPr>
        <w:t xml:space="preserve">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участие в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Презентариуме</w:t>
      </w:r>
      <w:proofErr w:type="spellEnd"/>
      <w:r w:rsidRPr="00FC75D8">
        <w:rPr>
          <w:rFonts w:eastAsia="Calibri"/>
          <w:sz w:val="28"/>
          <w:szCs w:val="28"/>
          <w:lang w:eastAsia="en-US"/>
        </w:rPr>
        <w:t xml:space="preserve"> (выставке инженерно-технических конструкций);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участие в мероприятиях, мастер-классах, организованных принимающей стороной.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  <w:r w:rsidRPr="00FC75D8">
        <w:rPr>
          <w:rFonts w:eastAsia="MS Mincho"/>
          <w:b/>
          <w:sz w:val="28"/>
          <w:szCs w:val="28"/>
          <w:lang w:eastAsia="ja-JP"/>
        </w:rPr>
        <w:t>Научно-практическая конференция</w:t>
      </w:r>
      <w:r w:rsidR="00FC75D8">
        <w:rPr>
          <w:rFonts w:eastAsia="MS Mincho"/>
          <w:b/>
          <w:sz w:val="28"/>
          <w:szCs w:val="28"/>
          <w:lang w:eastAsia="ja-JP"/>
        </w:rPr>
        <w:t>.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выбор заданной темы; 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выполнение работы и презентации к ней;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защита работы;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рецензирование и усовершенствование работы </w:t>
      </w:r>
      <w:r w:rsidR="00FC75D8">
        <w:rPr>
          <w:rFonts w:eastAsia="Calibri"/>
          <w:sz w:val="28"/>
          <w:szCs w:val="28"/>
          <w:lang w:eastAsia="en-US"/>
        </w:rPr>
        <w:t>другого участника НПК.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b/>
          <w:sz w:val="28"/>
          <w:szCs w:val="28"/>
          <w:lang w:eastAsia="ja-JP"/>
        </w:rPr>
      </w:pPr>
      <w:proofErr w:type="spellStart"/>
      <w:r w:rsidRPr="00FC75D8">
        <w:rPr>
          <w:rFonts w:eastAsia="MS Mincho"/>
          <w:b/>
          <w:sz w:val="28"/>
          <w:szCs w:val="28"/>
          <w:lang w:eastAsia="ja-JP"/>
        </w:rPr>
        <w:t>Презентариум</w:t>
      </w:r>
      <w:proofErr w:type="spellEnd"/>
      <w:r w:rsidR="00FC75D8">
        <w:rPr>
          <w:rFonts w:eastAsia="MS Mincho"/>
          <w:b/>
          <w:sz w:val="28"/>
          <w:szCs w:val="28"/>
          <w:lang w:eastAsia="ja-JP"/>
        </w:rPr>
        <w:t>.</w:t>
      </w:r>
    </w:p>
    <w:p w:rsidR="00DB3536" w:rsidRPr="00FC75D8" w:rsidRDefault="00DB3536" w:rsidP="00FC75D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C75D8">
        <w:rPr>
          <w:sz w:val="28"/>
          <w:szCs w:val="28"/>
        </w:rPr>
        <w:t>Презентариум</w:t>
      </w:r>
      <w:proofErr w:type="spellEnd"/>
      <w:r w:rsidRPr="00FC75D8">
        <w:rPr>
          <w:sz w:val="28"/>
          <w:szCs w:val="28"/>
        </w:rPr>
        <w:t xml:space="preserve"> проводится на базе </w:t>
      </w:r>
      <w:proofErr w:type="spellStart"/>
      <w:r w:rsidRPr="00FC75D8">
        <w:rPr>
          <w:sz w:val="28"/>
          <w:szCs w:val="28"/>
        </w:rPr>
        <w:t>Кванториума</w:t>
      </w:r>
      <w:proofErr w:type="spellEnd"/>
      <w:r w:rsidRPr="00FC75D8">
        <w:rPr>
          <w:sz w:val="28"/>
          <w:szCs w:val="28"/>
        </w:rPr>
        <w:t xml:space="preserve"> </w:t>
      </w:r>
      <w:proofErr w:type="spellStart"/>
      <w:r w:rsidRPr="00FC75D8">
        <w:rPr>
          <w:sz w:val="28"/>
          <w:szCs w:val="28"/>
        </w:rPr>
        <w:t>г.Новоуральска</w:t>
      </w:r>
      <w:proofErr w:type="spellEnd"/>
      <w:r w:rsidRPr="00FC75D8">
        <w:rPr>
          <w:sz w:val="28"/>
          <w:szCs w:val="28"/>
        </w:rPr>
        <w:t xml:space="preserve">, где будут размещены инженерно-технические конструкции (изобретения) участников </w:t>
      </w:r>
      <w:r w:rsidR="00FC75D8">
        <w:rPr>
          <w:sz w:val="28"/>
          <w:szCs w:val="28"/>
        </w:rPr>
        <w:t>К</w:t>
      </w:r>
      <w:r w:rsidRPr="00FC75D8">
        <w:rPr>
          <w:sz w:val="28"/>
          <w:szCs w:val="28"/>
        </w:rPr>
        <w:t>онкурса. Данные работы будут доступны для знакомства обучающимся школ, СМИ, жителям города, интересующимся техническим творчеством. Каждый объект выставки будет сопровождён краткой аннотацией, позволяющей понять принцип работы, особенности и возможности использования реального объекта. Выставка инженерно-</w:t>
      </w:r>
      <w:r w:rsidRPr="00FC75D8">
        <w:rPr>
          <w:sz w:val="28"/>
          <w:szCs w:val="28"/>
        </w:rPr>
        <w:lastRenderedPageBreak/>
        <w:t>технических конструкций будет размещена в социальных сетях, освещена в городских СМИ.</w:t>
      </w:r>
    </w:p>
    <w:p w:rsidR="00DB3536" w:rsidRPr="00FC75D8" w:rsidRDefault="00DB3536" w:rsidP="00FC75D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7. Условия и порядок проведения Форума</w:t>
      </w:r>
      <w:r w:rsidR="00FC75D8">
        <w:rPr>
          <w:rFonts w:eastAsia="Calibri"/>
          <w:b/>
          <w:sz w:val="28"/>
          <w:szCs w:val="28"/>
          <w:lang w:eastAsia="en-US"/>
        </w:rPr>
        <w:t>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7.1. Условия и порядок проведения НПК:</w:t>
      </w:r>
    </w:p>
    <w:p w:rsidR="00BC2A1F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1 этап: </w:t>
      </w:r>
    </w:p>
    <w:p w:rsidR="003864F2" w:rsidRDefault="003864F2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0D577F">
        <w:rPr>
          <w:rFonts w:eastAsia="Calibri"/>
          <w:sz w:val="28"/>
          <w:szCs w:val="28"/>
          <w:lang w:eastAsia="en-US"/>
        </w:rPr>
        <w:t xml:space="preserve">Подача заявки </w:t>
      </w:r>
      <w:r w:rsidR="000D577F">
        <w:rPr>
          <w:rFonts w:eastAsia="Calibri"/>
          <w:sz w:val="28"/>
          <w:szCs w:val="28"/>
          <w:lang w:eastAsia="en-US"/>
        </w:rPr>
        <w:t xml:space="preserve">(Приложение №2) </w:t>
      </w:r>
      <w:r w:rsidRPr="000D577F">
        <w:rPr>
          <w:rFonts w:eastAsia="Calibri"/>
          <w:sz w:val="28"/>
          <w:szCs w:val="28"/>
          <w:lang w:eastAsia="en-US"/>
        </w:rPr>
        <w:t xml:space="preserve">с указанием данных об участнике в электронном виде по адресу электронной почты: </w:t>
      </w:r>
      <w:hyperlink r:id="rId7" w:history="1">
        <w:r w:rsidRPr="000D577F">
          <w:rPr>
            <w:rStyle w:val="a9"/>
            <w:rFonts w:eastAsia="Calibri"/>
            <w:sz w:val="28"/>
            <w:szCs w:val="28"/>
            <w:lang w:eastAsia="en-US"/>
          </w:rPr>
          <w:t>t-alenkina@mail.ru</w:t>
        </w:r>
      </w:hyperlink>
      <w:r w:rsidRPr="000D577F">
        <w:rPr>
          <w:rFonts w:eastAsia="Calibri"/>
          <w:sz w:val="28"/>
          <w:szCs w:val="28"/>
          <w:lang w:eastAsia="en-US"/>
        </w:rPr>
        <w:t xml:space="preserve"> в срок до 01</w:t>
      </w:r>
      <w:r w:rsidR="00C8058B">
        <w:rPr>
          <w:rFonts w:eastAsia="Calibri"/>
          <w:sz w:val="28"/>
          <w:szCs w:val="28"/>
          <w:lang w:eastAsia="en-US"/>
        </w:rPr>
        <w:t xml:space="preserve"> октября </w:t>
      </w:r>
      <w:r w:rsidRPr="000D577F">
        <w:rPr>
          <w:rFonts w:eastAsia="Calibri"/>
          <w:sz w:val="28"/>
          <w:szCs w:val="28"/>
          <w:lang w:eastAsia="en-US"/>
        </w:rPr>
        <w:t>2022 года (включительно)</w:t>
      </w:r>
      <w:r w:rsidR="000D577F" w:rsidRPr="000D577F">
        <w:rPr>
          <w:rFonts w:eastAsia="Calibri"/>
          <w:sz w:val="28"/>
          <w:szCs w:val="28"/>
          <w:lang w:eastAsia="en-US"/>
        </w:rPr>
        <w:t>.</w:t>
      </w:r>
    </w:p>
    <w:p w:rsidR="00DB3536" w:rsidRPr="00FC75D8" w:rsidRDefault="003864F2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2</w:t>
      </w:r>
      <w:r w:rsidR="00CE703D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 xml:space="preserve">этап: </w:t>
      </w:r>
      <w:r w:rsidR="00DB3536" w:rsidRPr="00FC75D8">
        <w:rPr>
          <w:rFonts w:eastAsia="MS Mincho"/>
          <w:bCs/>
          <w:sz w:val="28"/>
          <w:szCs w:val="28"/>
          <w:lang w:eastAsia="ja-JP"/>
        </w:rPr>
        <w:t xml:space="preserve">Заочный (обучающий): </w:t>
      </w:r>
      <w:r w:rsidR="005C61A2" w:rsidRPr="000D577F">
        <w:rPr>
          <w:rFonts w:eastAsia="MS Mincho"/>
          <w:bCs/>
          <w:sz w:val="28"/>
          <w:szCs w:val="28"/>
          <w:lang w:eastAsia="ja-JP"/>
        </w:rPr>
        <w:t>с 0</w:t>
      </w:r>
      <w:r w:rsidR="00BC2A1F" w:rsidRPr="000D577F">
        <w:rPr>
          <w:rFonts w:eastAsia="MS Mincho"/>
          <w:bCs/>
          <w:sz w:val="28"/>
          <w:szCs w:val="28"/>
          <w:lang w:eastAsia="ja-JP"/>
        </w:rPr>
        <w:t>2</w:t>
      </w:r>
      <w:r w:rsidR="005C61A2" w:rsidRPr="000D577F">
        <w:rPr>
          <w:rFonts w:eastAsia="MS Mincho"/>
          <w:bCs/>
          <w:sz w:val="28"/>
          <w:szCs w:val="28"/>
          <w:lang w:eastAsia="ja-JP"/>
        </w:rPr>
        <w:t xml:space="preserve"> октября </w:t>
      </w:r>
      <w:r w:rsidR="00DB3536" w:rsidRPr="000D577F">
        <w:rPr>
          <w:rFonts w:eastAsia="MS Mincho"/>
          <w:bCs/>
          <w:sz w:val="28"/>
          <w:szCs w:val="28"/>
          <w:lang w:eastAsia="ja-JP"/>
        </w:rPr>
        <w:t xml:space="preserve">до </w:t>
      </w:r>
      <w:r w:rsidRPr="000D577F">
        <w:rPr>
          <w:rFonts w:eastAsia="MS Mincho"/>
          <w:bCs/>
          <w:sz w:val="28"/>
          <w:szCs w:val="28"/>
          <w:lang w:eastAsia="ja-JP"/>
        </w:rPr>
        <w:t>19</w:t>
      </w:r>
      <w:r w:rsidR="00DB3536" w:rsidRPr="000D577F">
        <w:rPr>
          <w:rFonts w:eastAsia="MS Mincho"/>
          <w:bCs/>
          <w:sz w:val="28"/>
          <w:szCs w:val="28"/>
          <w:lang w:eastAsia="ja-JP"/>
        </w:rPr>
        <w:t xml:space="preserve"> </w:t>
      </w:r>
      <w:r w:rsidR="005C61A2" w:rsidRPr="000D577F">
        <w:rPr>
          <w:rFonts w:eastAsia="MS Mincho"/>
          <w:bCs/>
          <w:sz w:val="28"/>
          <w:szCs w:val="28"/>
          <w:lang w:eastAsia="ja-JP"/>
        </w:rPr>
        <w:t>октября</w:t>
      </w:r>
      <w:r w:rsidR="00DB3536" w:rsidRPr="000D577F">
        <w:rPr>
          <w:rFonts w:eastAsia="MS Mincho"/>
          <w:bCs/>
          <w:sz w:val="28"/>
          <w:szCs w:val="28"/>
          <w:lang w:eastAsia="ja-JP"/>
        </w:rPr>
        <w:t xml:space="preserve"> 2022 года</w:t>
      </w:r>
      <w:r w:rsidR="00DB3536" w:rsidRPr="000D577F">
        <w:rPr>
          <w:rFonts w:eastAsia="MS Mincho"/>
          <w:sz w:val="28"/>
          <w:szCs w:val="28"/>
          <w:lang w:eastAsia="ja-JP"/>
        </w:rPr>
        <w:t>.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Участнику необходимо: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изучить методические рекомендации, опубликованные в группе Форума «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ТехНо</w:t>
      </w:r>
      <w:proofErr w:type="spellEnd"/>
      <w:r w:rsidRPr="00FC75D8">
        <w:rPr>
          <w:rFonts w:eastAsia="Calibri"/>
          <w:sz w:val="28"/>
          <w:szCs w:val="28"/>
          <w:lang w:eastAsia="en-US"/>
        </w:rPr>
        <w:t>-Виват!» по подготовке работы, требования к структуре и оформлению, критерии оценки;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пройти обучение в формате </w:t>
      </w:r>
      <w:r w:rsidR="00FC75D8">
        <w:rPr>
          <w:rFonts w:eastAsia="Calibri"/>
          <w:sz w:val="28"/>
          <w:szCs w:val="28"/>
          <w:lang w:eastAsia="en-US"/>
        </w:rPr>
        <w:t>онлайн</w:t>
      </w:r>
      <w:r w:rsidRPr="00FC75D8">
        <w:rPr>
          <w:rFonts w:eastAsia="Calibri"/>
          <w:sz w:val="28"/>
          <w:szCs w:val="28"/>
          <w:lang w:eastAsia="en-US"/>
        </w:rPr>
        <w:t xml:space="preserve"> консультаций, просмотров мастер-классов и других событий, размещённых на информационных порталах Форума;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в соответствии с возрастной категорией, выполнить работу по чётко сформулированной проблеме инженерно-технической направленности. </w:t>
      </w:r>
    </w:p>
    <w:p w:rsidR="00DB3536" w:rsidRPr="00FC75D8" w:rsidRDefault="003864F2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направить </w:t>
      </w:r>
      <w:r w:rsidR="00DB3536" w:rsidRPr="00FC75D8">
        <w:rPr>
          <w:rFonts w:eastAsia="Calibri"/>
          <w:sz w:val="28"/>
          <w:szCs w:val="28"/>
          <w:lang w:eastAsia="en-US"/>
        </w:rPr>
        <w:t>выполненную работу в электронном виде по адресу</w:t>
      </w:r>
      <w:r w:rsidR="00FC75D8">
        <w:rPr>
          <w:rFonts w:eastAsia="Calibri"/>
          <w:sz w:val="28"/>
          <w:szCs w:val="28"/>
          <w:lang w:eastAsia="en-US"/>
        </w:rPr>
        <w:t xml:space="preserve"> электронной почты</w:t>
      </w:r>
      <w:r w:rsidR="00DB3536" w:rsidRPr="00FC75D8">
        <w:rPr>
          <w:rFonts w:eastAsia="Calibri"/>
          <w:sz w:val="28"/>
          <w:szCs w:val="28"/>
          <w:lang w:eastAsia="en-US"/>
        </w:rPr>
        <w:t xml:space="preserve">: </w:t>
      </w:r>
      <w:r w:rsidR="00CE703D">
        <w:rPr>
          <w:rFonts w:eastAsia="Calibri"/>
          <w:sz w:val="28"/>
          <w:szCs w:val="28"/>
          <w:lang w:eastAsia="en-US"/>
        </w:rPr>
        <w:fldChar w:fldCharType="begin"/>
      </w:r>
      <w:r w:rsidR="00CE703D">
        <w:rPr>
          <w:rFonts w:eastAsia="Calibri"/>
          <w:sz w:val="28"/>
          <w:szCs w:val="28"/>
          <w:lang w:eastAsia="en-US"/>
        </w:rPr>
        <w:instrText xml:space="preserve"> HYPERLINK "mailto:</w:instrText>
      </w:r>
      <w:r w:rsidR="00CE703D" w:rsidRPr="00CE703D">
        <w:rPr>
          <w:rFonts w:eastAsia="Calibri"/>
          <w:sz w:val="28"/>
          <w:szCs w:val="28"/>
          <w:lang w:eastAsia="en-US"/>
        </w:rPr>
        <w:instrText>t-alenkina@mail.ru</w:instrText>
      </w:r>
      <w:r w:rsidR="00CE703D">
        <w:rPr>
          <w:rFonts w:eastAsia="Calibri"/>
          <w:sz w:val="28"/>
          <w:szCs w:val="28"/>
          <w:lang w:eastAsia="en-US"/>
        </w:rPr>
        <w:instrText xml:space="preserve">" </w:instrText>
      </w:r>
      <w:r w:rsidR="00CE703D">
        <w:rPr>
          <w:rFonts w:eastAsia="Calibri"/>
          <w:sz w:val="28"/>
          <w:szCs w:val="28"/>
          <w:lang w:eastAsia="en-US"/>
        </w:rPr>
        <w:fldChar w:fldCharType="separate"/>
      </w:r>
      <w:r w:rsidR="00CE703D" w:rsidRPr="002B1615">
        <w:rPr>
          <w:rStyle w:val="a9"/>
          <w:rFonts w:eastAsia="Calibri"/>
          <w:sz w:val="28"/>
          <w:szCs w:val="28"/>
          <w:lang w:eastAsia="en-US"/>
        </w:rPr>
        <w:t>t-alenkina@mail.ru</w:t>
      </w:r>
      <w:r w:rsidR="00CE703D">
        <w:rPr>
          <w:rFonts w:eastAsia="Calibri"/>
          <w:sz w:val="28"/>
          <w:szCs w:val="28"/>
          <w:lang w:eastAsia="en-US"/>
        </w:rPr>
        <w:fldChar w:fldCharType="end"/>
      </w:r>
      <w:bookmarkStart w:id="0" w:name="_GoBack"/>
      <w:bookmarkEnd w:id="0"/>
      <w:r w:rsidR="00CE703D">
        <w:rPr>
          <w:rFonts w:eastAsia="Calibri"/>
          <w:sz w:val="28"/>
          <w:szCs w:val="28"/>
          <w:lang w:eastAsia="en-US"/>
        </w:rPr>
        <w:t>.</w:t>
      </w:r>
      <w:r w:rsidR="00FC75D8">
        <w:rPr>
          <w:rFonts w:eastAsia="Calibri"/>
          <w:sz w:val="28"/>
          <w:szCs w:val="28"/>
          <w:lang w:eastAsia="en-US"/>
        </w:rPr>
        <w:t xml:space="preserve"> </w:t>
      </w:r>
      <w:r w:rsidR="001B6F8E" w:rsidRPr="000D577F">
        <w:rPr>
          <w:rFonts w:eastAsia="Calibri"/>
          <w:sz w:val="28"/>
          <w:szCs w:val="28"/>
          <w:lang w:eastAsia="en-US"/>
        </w:rPr>
        <w:t xml:space="preserve">Требования к конкурсной работе будут </w:t>
      </w:r>
      <w:r w:rsidR="000D577F" w:rsidRPr="000D577F">
        <w:rPr>
          <w:rFonts w:eastAsia="Calibri"/>
          <w:sz w:val="28"/>
          <w:szCs w:val="28"/>
          <w:lang w:eastAsia="en-US"/>
        </w:rPr>
        <w:t>размещены</w:t>
      </w:r>
      <w:r w:rsidR="001B6F8E" w:rsidRPr="000D577F">
        <w:rPr>
          <w:rFonts w:eastAsia="Calibri"/>
          <w:sz w:val="28"/>
          <w:szCs w:val="28"/>
          <w:lang w:eastAsia="en-US"/>
        </w:rPr>
        <w:t xml:space="preserve"> в группе</w:t>
      </w:r>
      <w:r w:rsidR="000D577F" w:rsidRPr="000D577F">
        <w:rPr>
          <w:rFonts w:eastAsia="Calibri"/>
          <w:sz w:val="28"/>
          <w:szCs w:val="28"/>
          <w:lang w:eastAsia="en-US"/>
        </w:rPr>
        <w:t xml:space="preserve"> в социальной сети</w:t>
      </w:r>
      <w:r w:rsidR="001B6F8E" w:rsidRPr="000D577F">
        <w:rPr>
          <w:rFonts w:eastAsia="Calibri"/>
          <w:sz w:val="28"/>
          <w:szCs w:val="28"/>
          <w:lang w:eastAsia="en-US"/>
        </w:rPr>
        <w:t xml:space="preserve"> </w:t>
      </w:r>
      <w:r w:rsidR="000D577F" w:rsidRPr="000D577F">
        <w:rPr>
          <w:rFonts w:eastAsia="Calibri"/>
          <w:sz w:val="28"/>
          <w:szCs w:val="28"/>
          <w:lang w:eastAsia="en-US"/>
        </w:rPr>
        <w:t>«</w:t>
      </w:r>
      <w:proofErr w:type="spellStart"/>
      <w:r w:rsidR="001B6F8E" w:rsidRPr="000D577F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="000D577F" w:rsidRPr="000D577F">
        <w:rPr>
          <w:rFonts w:eastAsia="Calibri"/>
          <w:sz w:val="28"/>
          <w:szCs w:val="28"/>
          <w:lang w:eastAsia="en-US"/>
        </w:rPr>
        <w:t>»</w:t>
      </w:r>
      <w:r w:rsidR="001B6F8E" w:rsidRPr="000D577F">
        <w:rPr>
          <w:rFonts w:eastAsia="Calibri"/>
          <w:sz w:val="28"/>
          <w:szCs w:val="28"/>
          <w:lang w:eastAsia="en-US"/>
        </w:rPr>
        <w:t xml:space="preserve"> не позднее </w:t>
      </w:r>
      <w:r w:rsidR="001B6F8E" w:rsidRPr="005953CE">
        <w:rPr>
          <w:rFonts w:eastAsia="Calibri"/>
          <w:sz w:val="28"/>
          <w:szCs w:val="28"/>
          <w:lang w:eastAsia="en-US"/>
        </w:rPr>
        <w:t>0</w:t>
      </w:r>
      <w:r w:rsidR="00C328D2">
        <w:rPr>
          <w:rFonts w:eastAsia="Calibri"/>
          <w:sz w:val="28"/>
          <w:szCs w:val="28"/>
          <w:lang w:eastAsia="en-US"/>
        </w:rPr>
        <w:t>5</w:t>
      </w:r>
      <w:r w:rsidR="00A10A35">
        <w:rPr>
          <w:rFonts w:eastAsia="Calibri"/>
          <w:sz w:val="28"/>
          <w:szCs w:val="28"/>
          <w:lang w:eastAsia="en-US"/>
        </w:rPr>
        <w:t xml:space="preserve"> октября </w:t>
      </w:r>
      <w:r w:rsidR="001B6F8E" w:rsidRPr="005953CE">
        <w:rPr>
          <w:rFonts w:eastAsia="Calibri"/>
          <w:sz w:val="28"/>
          <w:szCs w:val="28"/>
          <w:lang w:eastAsia="en-US"/>
        </w:rPr>
        <w:t>2022 г.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Из общего количества поступивших проектов на НПК экспертная комиссия отбирает 40 работ. Информация об участниках НПК, прошедших на дистанционную защиту, будет опубликована на информационных ресурсах, официальном сайте проекта «Школа </w:t>
      </w:r>
      <w:proofErr w:type="spellStart"/>
      <w:r w:rsidRPr="00FC75D8">
        <w:rPr>
          <w:rFonts w:eastAsia="MS Mincho"/>
          <w:sz w:val="28"/>
          <w:szCs w:val="28"/>
          <w:lang w:eastAsia="ja-JP"/>
        </w:rPr>
        <w:t>Росатома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 xml:space="preserve">» и направлена в муниципалитеты. </w:t>
      </w:r>
    </w:p>
    <w:p w:rsidR="00DB3536" w:rsidRPr="00FC75D8" w:rsidRDefault="003864F2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этап: Дистанционный (полуфинал):</w:t>
      </w:r>
      <w:r w:rsidR="00DB3536" w:rsidRPr="00FC75D8">
        <w:rPr>
          <w:rFonts w:eastAsia="MS Mincho"/>
          <w:bCs/>
          <w:sz w:val="28"/>
          <w:szCs w:val="28"/>
          <w:lang w:eastAsia="ja-JP"/>
        </w:rPr>
        <w:t xml:space="preserve"> </w:t>
      </w:r>
      <w:r w:rsidR="005C61A2" w:rsidRPr="00FC75D8">
        <w:rPr>
          <w:rFonts w:eastAsia="MS Mincho"/>
          <w:sz w:val="28"/>
          <w:szCs w:val="28"/>
          <w:lang w:eastAsia="ja-JP"/>
        </w:rPr>
        <w:t>с 20 октября до 20 ноября 2022 года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проводится в режиме</w:t>
      </w:r>
      <w:r w:rsidR="00FC75D8">
        <w:rPr>
          <w:rFonts w:eastAsia="Calibri"/>
          <w:sz w:val="28"/>
          <w:szCs w:val="28"/>
          <w:lang w:eastAsia="en-US"/>
        </w:rPr>
        <w:t xml:space="preserve"> онлайн</w:t>
      </w:r>
      <w:r w:rsidRPr="00FC75D8">
        <w:rPr>
          <w:rFonts w:eastAsia="Calibri"/>
          <w:sz w:val="28"/>
          <w:szCs w:val="28"/>
          <w:lang w:eastAsia="en-US"/>
        </w:rPr>
        <w:t xml:space="preserve">. 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в </w:t>
      </w:r>
      <w:r w:rsidR="00FC75D8">
        <w:rPr>
          <w:rFonts w:eastAsia="Calibri"/>
          <w:sz w:val="28"/>
          <w:szCs w:val="28"/>
          <w:lang w:eastAsia="en-US"/>
        </w:rPr>
        <w:t>онлайн</w:t>
      </w:r>
      <w:r w:rsidRPr="00FC75D8">
        <w:rPr>
          <w:rFonts w:eastAsia="Calibri"/>
          <w:sz w:val="28"/>
          <w:szCs w:val="28"/>
          <w:lang w:eastAsia="en-US"/>
        </w:rPr>
        <w:t xml:space="preserve"> защите участвуют 40 работ победителей заочного этапа. 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жюри </w:t>
      </w:r>
      <w:r w:rsidR="00FC75D8">
        <w:rPr>
          <w:rFonts w:eastAsia="Calibri"/>
          <w:sz w:val="28"/>
          <w:szCs w:val="28"/>
          <w:lang w:eastAsia="en-US"/>
        </w:rPr>
        <w:t>определяет</w:t>
      </w:r>
      <w:r w:rsidRPr="00FC75D8">
        <w:rPr>
          <w:rFonts w:eastAsia="Calibri"/>
          <w:sz w:val="28"/>
          <w:szCs w:val="28"/>
          <w:lang w:eastAsia="en-US"/>
        </w:rPr>
        <w:t xml:space="preserve"> 20 финалистов. Информация об участниках, вышедших в финал, публикуется на информационном портале Форума, официальном сайте проекта «Школа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sz w:val="28"/>
          <w:szCs w:val="28"/>
          <w:lang w:eastAsia="en-US"/>
        </w:rPr>
        <w:t>» и направляется в муниципалитеты.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20 финалистам случайным образом высылается одна работа </w:t>
      </w:r>
      <w:r w:rsidR="00FC75D8">
        <w:rPr>
          <w:rFonts w:eastAsia="Calibri"/>
          <w:sz w:val="28"/>
          <w:szCs w:val="28"/>
          <w:lang w:eastAsia="en-US"/>
        </w:rPr>
        <w:t>другого участника НПК</w:t>
      </w:r>
      <w:r w:rsidRPr="00FC75D8">
        <w:rPr>
          <w:rFonts w:eastAsia="Calibri"/>
          <w:sz w:val="28"/>
          <w:szCs w:val="28"/>
          <w:lang w:eastAsia="en-US"/>
        </w:rPr>
        <w:t xml:space="preserve"> с заданием существенно её улучшить, не расширяя её по объёму текста, и подготовить защиту доработанного проекта.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bCs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3 этап: Финальный:</w:t>
      </w:r>
      <w:r w:rsidRPr="00FC75D8">
        <w:rPr>
          <w:rFonts w:eastAsia="MS Mincho"/>
          <w:bCs/>
          <w:sz w:val="28"/>
          <w:szCs w:val="28"/>
          <w:lang w:eastAsia="ja-JP"/>
        </w:rPr>
        <w:t xml:space="preserve"> </w:t>
      </w:r>
      <w:r w:rsidR="005C61A2" w:rsidRPr="00FC75D8">
        <w:rPr>
          <w:rFonts w:eastAsia="MS Mincho"/>
          <w:bCs/>
          <w:sz w:val="28"/>
          <w:szCs w:val="28"/>
          <w:lang w:eastAsia="ja-JP"/>
        </w:rPr>
        <w:t>1</w:t>
      </w:r>
      <w:r w:rsidRPr="00FC75D8">
        <w:rPr>
          <w:rFonts w:eastAsia="MS Mincho"/>
          <w:bCs/>
          <w:sz w:val="28"/>
          <w:szCs w:val="28"/>
          <w:lang w:eastAsia="ja-JP"/>
        </w:rPr>
        <w:t>7-</w:t>
      </w:r>
      <w:r w:rsidR="005C61A2" w:rsidRPr="00FC75D8">
        <w:rPr>
          <w:rFonts w:eastAsia="MS Mincho"/>
          <w:bCs/>
          <w:sz w:val="28"/>
          <w:szCs w:val="28"/>
          <w:lang w:eastAsia="ja-JP"/>
        </w:rPr>
        <w:t>1</w:t>
      </w:r>
      <w:r w:rsidRPr="00FC75D8">
        <w:rPr>
          <w:rFonts w:eastAsia="MS Mincho"/>
          <w:bCs/>
          <w:sz w:val="28"/>
          <w:szCs w:val="28"/>
          <w:lang w:eastAsia="ja-JP"/>
        </w:rPr>
        <w:t>8</w:t>
      </w:r>
      <w:r w:rsidR="00FC75D8">
        <w:rPr>
          <w:rFonts w:eastAsia="MS Mincho"/>
          <w:bCs/>
          <w:sz w:val="28"/>
          <w:szCs w:val="28"/>
          <w:lang w:eastAsia="ja-JP"/>
        </w:rPr>
        <w:t xml:space="preserve"> декабря </w:t>
      </w:r>
      <w:r w:rsidRPr="00FC75D8">
        <w:rPr>
          <w:rFonts w:eastAsia="MS Mincho"/>
          <w:bCs/>
          <w:sz w:val="28"/>
          <w:szCs w:val="28"/>
          <w:lang w:eastAsia="ja-JP"/>
        </w:rPr>
        <w:t xml:space="preserve">2022года.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lastRenderedPageBreak/>
        <w:t>Участнику необходимо: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защитить в режиме</w:t>
      </w:r>
      <w:r w:rsidR="00FC75D8">
        <w:rPr>
          <w:rFonts w:eastAsia="Calibri"/>
          <w:sz w:val="28"/>
          <w:szCs w:val="28"/>
          <w:lang w:eastAsia="en-US"/>
        </w:rPr>
        <w:t xml:space="preserve"> онлайн</w:t>
      </w:r>
      <w:r w:rsidRPr="00FC75D8">
        <w:rPr>
          <w:rFonts w:eastAsia="Calibri"/>
          <w:sz w:val="28"/>
          <w:szCs w:val="28"/>
          <w:lang w:eastAsia="en-US"/>
        </w:rPr>
        <w:t xml:space="preserve"> доработанный проект, в соответствии с графиком, предоставленном организаторами;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ответить в прямом эфире на три вопроса от первоначального автора работы.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время выступления – до 5 минут, на вопросы и ответы – до 5 минут.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Жюри </w:t>
      </w:r>
      <w:r w:rsidR="00FC75D8">
        <w:rPr>
          <w:rFonts w:eastAsia="MS Mincho"/>
          <w:sz w:val="28"/>
          <w:szCs w:val="28"/>
          <w:lang w:eastAsia="ja-JP"/>
        </w:rPr>
        <w:t>определяет</w:t>
      </w:r>
      <w:r w:rsidRPr="00FC75D8">
        <w:rPr>
          <w:rFonts w:eastAsia="MS Mincho"/>
          <w:sz w:val="28"/>
          <w:szCs w:val="28"/>
          <w:lang w:eastAsia="ja-JP"/>
        </w:rPr>
        <w:t xml:space="preserve"> 4 победителя НПК. Имена победителей будут объявлены на торжественной церемонии закрытия Форума.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7.2. Условия и порядок проведения Конкурса:</w:t>
      </w:r>
    </w:p>
    <w:p w:rsidR="003864F2" w:rsidRPr="000D577F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577F">
        <w:rPr>
          <w:rFonts w:eastAsia="MS Mincho"/>
          <w:sz w:val="28"/>
          <w:szCs w:val="28"/>
          <w:lang w:eastAsia="ja-JP"/>
        </w:rPr>
        <w:t>1 этап:</w:t>
      </w:r>
      <w:r w:rsidR="001B6F8E" w:rsidRPr="000D577F">
        <w:rPr>
          <w:rFonts w:eastAsia="MS Mincho"/>
          <w:sz w:val="28"/>
          <w:szCs w:val="28"/>
          <w:lang w:eastAsia="ja-JP"/>
        </w:rPr>
        <w:t xml:space="preserve"> </w:t>
      </w:r>
      <w:r w:rsidR="001B6F8E" w:rsidRPr="000D577F">
        <w:rPr>
          <w:rFonts w:eastAsia="Calibri"/>
          <w:sz w:val="28"/>
          <w:szCs w:val="28"/>
          <w:lang w:eastAsia="en-US"/>
        </w:rPr>
        <w:t xml:space="preserve">подача заявок. </w:t>
      </w:r>
    </w:p>
    <w:p w:rsidR="001B6F8E" w:rsidRDefault="001B6F8E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0D577F">
        <w:rPr>
          <w:rFonts w:eastAsia="Calibri"/>
          <w:sz w:val="28"/>
          <w:szCs w:val="28"/>
          <w:lang w:eastAsia="en-US"/>
        </w:rPr>
        <w:t xml:space="preserve">Заявки </w:t>
      </w:r>
      <w:r w:rsidR="000D577F">
        <w:rPr>
          <w:rFonts w:eastAsia="Calibri"/>
          <w:sz w:val="28"/>
          <w:szCs w:val="28"/>
          <w:lang w:eastAsia="en-US"/>
        </w:rPr>
        <w:t xml:space="preserve">(Приложение №3) </w:t>
      </w:r>
      <w:r w:rsidRPr="000D577F">
        <w:rPr>
          <w:rFonts w:eastAsia="Calibri"/>
          <w:sz w:val="28"/>
          <w:szCs w:val="28"/>
          <w:lang w:eastAsia="en-US"/>
        </w:rPr>
        <w:t>с указанием данных об участниках</w:t>
      </w:r>
      <w:r w:rsidR="003864F2" w:rsidRPr="000D577F">
        <w:rPr>
          <w:rFonts w:eastAsia="Calibri"/>
          <w:sz w:val="28"/>
          <w:szCs w:val="28"/>
          <w:lang w:eastAsia="en-US"/>
        </w:rPr>
        <w:t xml:space="preserve"> принимаются </w:t>
      </w:r>
      <w:r w:rsidRPr="000D577F">
        <w:rPr>
          <w:rFonts w:eastAsia="Calibri"/>
          <w:sz w:val="28"/>
          <w:szCs w:val="28"/>
          <w:lang w:eastAsia="en-US"/>
        </w:rPr>
        <w:t xml:space="preserve"> в электронном виде по адресу электронной почты: </w:t>
      </w:r>
      <w:hyperlink r:id="rId8" w:history="1">
        <w:r w:rsidRPr="000D577F">
          <w:rPr>
            <w:rStyle w:val="a9"/>
            <w:rFonts w:eastAsia="Calibri"/>
            <w:sz w:val="28"/>
            <w:szCs w:val="28"/>
            <w:lang w:eastAsia="en-US"/>
          </w:rPr>
          <w:t>t-alenkina@mail.ru</w:t>
        </w:r>
      </w:hyperlink>
      <w:r w:rsidRPr="000D577F">
        <w:rPr>
          <w:rFonts w:eastAsia="Calibri"/>
          <w:sz w:val="28"/>
          <w:szCs w:val="28"/>
          <w:lang w:eastAsia="en-US"/>
        </w:rPr>
        <w:t xml:space="preserve"> от муниципальных координаторов проекта «</w:t>
      </w:r>
      <w:r w:rsidR="003864F2" w:rsidRPr="000D577F">
        <w:rPr>
          <w:rFonts w:eastAsia="Calibri"/>
          <w:sz w:val="28"/>
          <w:szCs w:val="28"/>
          <w:lang w:eastAsia="en-US"/>
        </w:rPr>
        <w:t>Ш</w:t>
      </w:r>
      <w:r w:rsidRPr="000D577F">
        <w:rPr>
          <w:rFonts w:eastAsia="Calibri"/>
          <w:sz w:val="28"/>
          <w:szCs w:val="28"/>
          <w:lang w:eastAsia="en-US"/>
        </w:rPr>
        <w:t xml:space="preserve">кола </w:t>
      </w:r>
      <w:proofErr w:type="spellStart"/>
      <w:r w:rsidRPr="000D577F">
        <w:rPr>
          <w:rFonts w:eastAsia="Calibri"/>
          <w:sz w:val="28"/>
          <w:szCs w:val="28"/>
          <w:lang w:eastAsia="en-US"/>
        </w:rPr>
        <w:t>Росатома</w:t>
      </w:r>
      <w:proofErr w:type="spellEnd"/>
      <w:r w:rsidRPr="000D577F">
        <w:rPr>
          <w:rFonts w:eastAsia="Calibri"/>
          <w:sz w:val="28"/>
          <w:szCs w:val="28"/>
          <w:lang w:eastAsia="en-US"/>
        </w:rPr>
        <w:t>» в срок до 01</w:t>
      </w:r>
      <w:r w:rsidR="000D577F" w:rsidRPr="000D577F">
        <w:rPr>
          <w:rFonts w:eastAsia="Calibri"/>
          <w:sz w:val="28"/>
          <w:szCs w:val="28"/>
          <w:lang w:eastAsia="en-US"/>
        </w:rPr>
        <w:t xml:space="preserve"> октября </w:t>
      </w:r>
      <w:r w:rsidRPr="000D577F">
        <w:rPr>
          <w:rFonts w:eastAsia="Calibri"/>
          <w:sz w:val="28"/>
          <w:szCs w:val="28"/>
          <w:lang w:eastAsia="en-US"/>
        </w:rPr>
        <w:t>2022 года (включительно).</w:t>
      </w:r>
    </w:p>
    <w:p w:rsidR="00DB3536" w:rsidRPr="00FC75D8" w:rsidRDefault="001B6F8E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2 этап: 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</w:t>
      </w:r>
      <w:r w:rsidR="00DB3536" w:rsidRPr="00FC75D8">
        <w:rPr>
          <w:rFonts w:eastAsia="MS Mincho"/>
          <w:bCs/>
          <w:sz w:val="28"/>
          <w:szCs w:val="28"/>
          <w:lang w:eastAsia="ja-JP"/>
        </w:rPr>
        <w:t xml:space="preserve">заочный (обучающий): </w:t>
      </w:r>
      <w:r>
        <w:rPr>
          <w:rFonts w:eastAsia="MS Mincho"/>
          <w:bCs/>
          <w:sz w:val="28"/>
          <w:szCs w:val="28"/>
          <w:lang w:eastAsia="ja-JP"/>
        </w:rPr>
        <w:t xml:space="preserve">с 02 октября 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до </w:t>
      </w:r>
      <w:r>
        <w:rPr>
          <w:rFonts w:eastAsia="MS Mincho"/>
          <w:sz w:val="28"/>
          <w:szCs w:val="28"/>
          <w:lang w:eastAsia="ja-JP"/>
        </w:rPr>
        <w:t>19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</w:t>
      </w:r>
      <w:r w:rsidR="00FC75D8" w:rsidRPr="00FC75D8">
        <w:rPr>
          <w:rFonts w:eastAsia="MS Mincho"/>
          <w:sz w:val="28"/>
          <w:szCs w:val="28"/>
          <w:lang w:eastAsia="ja-JP"/>
        </w:rPr>
        <w:t>ок</w:t>
      </w:r>
      <w:r w:rsidR="00DB3536" w:rsidRPr="00FC75D8">
        <w:rPr>
          <w:rFonts w:eastAsia="MS Mincho"/>
          <w:sz w:val="28"/>
          <w:szCs w:val="28"/>
          <w:lang w:eastAsia="ja-JP"/>
        </w:rPr>
        <w:t>тября 2022 года.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Мероприятия заочного этапа Конкурса проводит организационный комитет Форума</w:t>
      </w:r>
      <w:r w:rsidR="003864F2" w:rsidRPr="000D577F">
        <w:rPr>
          <w:rFonts w:eastAsia="MS Mincho"/>
          <w:sz w:val="28"/>
          <w:szCs w:val="28"/>
          <w:lang w:eastAsia="ja-JP"/>
        </w:rPr>
        <w:t>, в том числе онлайн мастер-классы по направлениям конкурса.</w:t>
      </w:r>
    </w:p>
    <w:p w:rsidR="00DB3536" w:rsidRPr="00FC75D8" w:rsidRDefault="001B6F8E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3 этап: 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муниципальный: </w:t>
      </w:r>
      <w:r w:rsidR="00FC75D8">
        <w:rPr>
          <w:rFonts w:eastAsia="MS Mincho"/>
          <w:sz w:val="28"/>
          <w:szCs w:val="28"/>
          <w:lang w:eastAsia="ja-JP"/>
        </w:rPr>
        <w:t>20 октября – 1</w:t>
      </w:r>
      <w:r w:rsidR="00DB3536" w:rsidRPr="00FC75D8">
        <w:rPr>
          <w:rFonts w:eastAsia="MS Mincho"/>
          <w:sz w:val="28"/>
          <w:szCs w:val="28"/>
          <w:lang w:eastAsia="ja-JP"/>
        </w:rPr>
        <w:t>0</w:t>
      </w:r>
      <w:r w:rsidR="00FC75D8">
        <w:rPr>
          <w:rFonts w:eastAsia="MS Mincho"/>
          <w:sz w:val="28"/>
          <w:szCs w:val="28"/>
          <w:lang w:eastAsia="ja-JP"/>
        </w:rPr>
        <w:t xml:space="preserve"> ноября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2022 года.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Участникам необходимо: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выполнить инженерно-техническую конструкцию (устройство) по одному из направлений Конкурса;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подготовить защиту конкурсного задания с презентацией готового продукта;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организовать съёмку демонстрации конструкции (устройства) в процессе работы на видео (ролик в формате MP4, </w:t>
      </w:r>
      <w:proofErr w:type="spellStart"/>
      <w:r w:rsidRPr="00FC75D8">
        <w:rPr>
          <w:rFonts w:eastAsia="MS Mincho"/>
          <w:sz w:val="28"/>
          <w:szCs w:val="28"/>
          <w:lang w:eastAsia="ja-JP"/>
        </w:rPr>
        <w:t>mpg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>, (ролик – не более 3 минут);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подготовить инженерную конструкцию (устройство) для участия в </w:t>
      </w:r>
      <w:proofErr w:type="spellStart"/>
      <w:r w:rsidRPr="00FC75D8">
        <w:rPr>
          <w:rFonts w:eastAsia="MS Mincho"/>
          <w:sz w:val="28"/>
          <w:szCs w:val="28"/>
          <w:lang w:eastAsia="ja-JP"/>
        </w:rPr>
        <w:t>Презентариуме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>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Мероприятия по организации данного этапа Конкурса, определение победителей, а также церемония награждения проводятся силами муниципалитетов. Муниципалитетами организуется освещение муниципального этапа Конкурса в СМИ и отправка роликов победителей в </w:t>
      </w:r>
      <w:r w:rsidRPr="000816D9">
        <w:rPr>
          <w:rFonts w:eastAsia="MS Mincho"/>
          <w:sz w:val="28"/>
          <w:szCs w:val="28"/>
          <w:lang w:eastAsia="ja-JP"/>
        </w:rPr>
        <w:t>оргкомитет Конкурса.</w:t>
      </w:r>
      <w:r w:rsidRPr="00FC75D8">
        <w:rPr>
          <w:rFonts w:eastAsia="MS Mincho"/>
          <w:sz w:val="28"/>
          <w:szCs w:val="28"/>
          <w:lang w:eastAsia="ja-JP"/>
        </w:rPr>
        <w:t xml:space="preserve">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0816D9">
        <w:rPr>
          <w:rFonts w:eastAsia="MS Mincho"/>
          <w:sz w:val="28"/>
          <w:szCs w:val="28"/>
          <w:lang w:eastAsia="ja-JP"/>
        </w:rPr>
        <w:t>Количество участников муниципального этапа не ограничено.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Для отбора на Финал Конкурса от каждого муниципалитета может быть отправлено не более 2 проектов победителей муниципального этапа по каждому направлению в каждой возрастной категории.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lastRenderedPageBreak/>
        <w:t>Участниками Финала становятся обучающиеся, работы которы</w:t>
      </w:r>
      <w:r w:rsidR="00FC75D8">
        <w:rPr>
          <w:rFonts w:eastAsia="MS Mincho"/>
          <w:sz w:val="28"/>
          <w:szCs w:val="28"/>
          <w:lang w:eastAsia="ja-JP"/>
        </w:rPr>
        <w:t>х</w:t>
      </w:r>
      <w:r w:rsidRPr="00FC75D8">
        <w:rPr>
          <w:rFonts w:eastAsia="MS Mincho"/>
          <w:sz w:val="28"/>
          <w:szCs w:val="28"/>
          <w:lang w:eastAsia="ja-JP"/>
        </w:rPr>
        <w:t xml:space="preserve"> по решению экспертной комиссии заняли высокие рейтинговые места. Не более </w:t>
      </w:r>
      <w:r w:rsidRPr="000D577F">
        <w:rPr>
          <w:rFonts w:eastAsia="MS Mincho"/>
          <w:sz w:val="28"/>
          <w:szCs w:val="28"/>
          <w:lang w:eastAsia="ja-JP"/>
        </w:rPr>
        <w:t>3</w:t>
      </w:r>
      <w:r w:rsidR="00B24805" w:rsidRPr="000D577F">
        <w:rPr>
          <w:rFonts w:eastAsia="MS Mincho"/>
          <w:sz w:val="28"/>
          <w:szCs w:val="28"/>
          <w:lang w:eastAsia="ja-JP"/>
        </w:rPr>
        <w:t>2</w:t>
      </w:r>
      <w:r w:rsidRPr="000D577F">
        <w:rPr>
          <w:rFonts w:eastAsia="MS Mincho"/>
          <w:sz w:val="28"/>
          <w:szCs w:val="28"/>
          <w:lang w:eastAsia="ja-JP"/>
        </w:rPr>
        <w:t xml:space="preserve"> </w:t>
      </w:r>
      <w:r w:rsidR="001B6F8E" w:rsidRPr="000D577F">
        <w:rPr>
          <w:rFonts w:eastAsia="MS Mincho"/>
          <w:sz w:val="28"/>
          <w:szCs w:val="28"/>
          <w:lang w:eastAsia="ja-JP"/>
        </w:rPr>
        <w:t xml:space="preserve">иногородних </w:t>
      </w:r>
      <w:r w:rsidRPr="000D577F">
        <w:rPr>
          <w:rFonts w:eastAsia="MS Mincho"/>
          <w:sz w:val="28"/>
          <w:szCs w:val="28"/>
          <w:lang w:eastAsia="ja-JP"/>
        </w:rPr>
        <w:t xml:space="preserve">победителей муниципальных этапов </w:t>
      </w:r>
      <w:r w:rsidR="000816D9" w:rsidRPr="000D577F">
        <w:rPr>
          <w:rFonts w:eastAsia="MS Mincho"/>
          <w:sz w:val="28"/>
          <w:szCs w:val="28"/>
          <w:lang w:eastAsia="ja-JP"/>
        </w:rPr>
        <w:t>(не более трех команд по каждому направлению)</w:t>
      </w:r>
      <w:r w:rsidRPr="000D577F">
        <w:rPr>
          <w:rFonts w:eastAsia="MS Mincho"/>
          <w:sz w:val="28"/>
          <w:szCs w:val="28"/>
          <w:lang w:eastAsia="ja-JP"/>
        </w:rPr>
        <w:t xml:space="preserve"> получат приглашение на Финал Конкурса за счёт средств проекта «Школа </w:t>
      </w:r>
      <w:proofErr w:type="spellStart"/>
      <w:r w:rsidRPr="000D577F">
        <w:rPr>
          <w:rFonts w:eastAsia="MS Mincho"/>
          <w:sz w:val="28"/>
          <w:szCs w:val="28"/>
          <w:lang w:eastAsia="ja-JP"/>
        </w:rPr>
        <w:t>Росатома</w:t>
      </w:r>
      <w:proofErr w:type="spellEnd"/>
      <w:r w:rsidRPr="000D577F">
        <w:rPr>
          <w:rFonts w:eastAsia="MS Mincho"/>
          <w:sz w:val="28"/>
          <w:szCs w:val="28"/>
          <w:lang w:eastAsia="ja-JP"/>
        </w:rPr>
        <w:t xml:space="preserve">». Участниками финала становятся также </w:t>
      </w:r>
      <w:r w:rsidR="00B24805" w:rsidRPr="000D577F">
        <w:rPr>
          <w:rFonts w:eastAsia="MS Mincho"/>
          <w:sz w:val="28"/>
          <w:szCs w:val="28"/>
          <w:lang w:eastAsia="ja-JP"/>
        </w:rPr>
        <w:t>8</w:t>
      </w:r>
      <w:r w:rsidRPr="000D577F">
        <w:rPr>
          <w:rFonts w:eastAsia="MS Mincho"/>
          <w:sz w:val="28"/>
          <w:szCs w:val="28"/>
          <w:lang w:eastAsia="ja-JP"/>
        </w:rPr>
        <w:t xml:space="preserve"> победителей </w:t>
      </w:r>
      <w:r w:rsidR="001A0233" w:rsidRPr="000D577F">
        <w:rPr>
          <w:rFonts w:eastAsia="MS Mincho"/>
          <w:sz w:val="28"/>
          <w:szCs w:val="28"/>
          <w:lang w:eastAsia="ja-JP"/>
        </w:rPr>
        <w:t>муниципального</w:t>
      </w:r>
      <w:r w:rsidR="001A0233">
        <w:rPr>
          <w:rFonts w:eastAsia="MS Mincho"/>
          <w:sz w:val="28"/>
          <w:szCs w:val="28"/>
          <w:lang w:eastAsia="ja-JP"/>
        </w:rPr>
        <w:t xml:space="preserve"> этапа </w:t>
      </w:r>
      <w:r w:rsidRPr="00FC75D8">
        <w:rPr>
          <w:rFonts w:eastAsia="MS Mincho"/>
          <w:sz w:val="28"/>
          <w:szCs w:val="28"/>
          <w:lang w:eastAsia="ja-JP"/>
        </w:rPr>
        <w:t xml:space="preserve">от </w:t>
      </w:r>
      <w:proofErr w:type="spellStart"/>
      <w:r w:rsidRPr="00FC75D8">
        <w:rPr>
          <w:rFonts w:eastAsia="MS Mincho"/>
          <w:sz w:val="28"/>
          <w:szCs w:val="28"/>
          <w:lang w:eastAsia="ja-JP"/>
        </w:rPr>
        <w:t>Новоуральского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 xml:space="preserve"> городского округа. </w:t>
      </w:r>
    </w:p>
    <w:p w:rsidR="00DB3536" w:rsidRPr="00FC75D8" w:rsidRDefault="001B6F8E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4 этап: </w:t>
      </w:r>
      <w:r w:rsidR="00DB3536" w:rsidRPr="00FC75D8">
        <w:rPr>
          <w:rFonts w:eastAsia="MS Mincho"/>
          <w:sz w:val="28"/>
          <w:szCs w:val="28"/>
          <w:lang w:eastAsia="ja-JP"/>
        </w:rPr>
        <w:t>Финальный:</w:t>
      </w:r>
      <w:r w:rsidR="00DB3536" w:rsidRPr="00FC75D8">
        <w:rPr>
          <w:rFonts w:eastAsia="MS Mincho"/>
          <w:b/>
          <w:sz w:val="28"/>
          <w:szCs w:val="28"/>
          <w:lang w:eastAsia="ja-JP"/>
        </w:rPr>
        <w:t xml:space="preserve"> </w:t>
      </w:r>
      <w:r w:rsidR="005C61A2" w:rsidRPr="00FC75D8">
        <w:rPr>
          <w:rFonts w:eastAsia="MS Mincho"/>
          <w:sz w:val="28"/>
          <w:szCs w:val="28"/>
          <w:lang w:eastAsia="ja-JP"/>
        </w:rPr>
        <w:t>1</w:t>
      </w:r>
      <w:r w:rsidR="00DB3536" w:rsidRPr="00FC75D8">
        <w:rPr>
          <w:rFonts w:eastAsia="MS Mincho"/>
          <w:sz w:val="28"/>
          <w:szCs w:val="28"/>
          <w:lang w:eastAsia="ja-JP"/>
        </w:rPr>
        <w:t>7-</w:t>
      </w:r>
      <w:r w:rsidR="005C61A2" w:rsidRPr="00FC75D8">
        <w:rPr>
          <w:rFonts w:eastAsia="MS Mincho"/>
          <w:sz w:val="28"/>
          <w:szCs w:val="28"/>
          <w:lang w:eastAsia="ja-JP"/>
        </w:rPr>
        <w:t>1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8 </w:t>
      </w:r>
      <w:r w:rsidR="005C61A2" w:rsidRPr="00FC75D8">
        <w:rPr>
          <w:rFonts w:eastAsia="MS Mincho"/>
          <w:sz w:val="28"/>
          <w:szCs w:val="28"/>
          <w:lang w:eastAsia="ja-JP"/>
        </w:rPr>
        <w:t>дека</w:t>
      </w:r>
      <w:r w:rsidR="00FC75D8">
        <w:rPr>
          <w:rFonts w:eastAsia="MS Mincho"/>
          <w:sz w:val="28"/>
          <w:szCs w:val="28"/>
          <w:lang w:eastAsia="ja-JP"/>
        </w:rPr>
        <w:t>б</w:t>
      </w:r>
      <w:r w:rsidR="005C61A2" w:rsidRPr="00FC75D8">
        <w:rPr>
          <w:rFonts w:eastAsia="MS Mincho"/>
          <w:sz w:val="28"/>
          <w:szCs w:val="28"/>
          <w:lang w:eastAsia="ja-JP"/>
        </w:rPr>
        <w:t>ря</w:t>
      </w:r>
      <w:r w:rsidR="00DB3536" w:rsidRPr="00FC75D8">
        <w:rPr>
          <w:rFonts w:eastAsia="MS Mincho"/>
          <w:sz w:val="28"/>
          <w:szCs w:val="28"/>
          <w:lang w:eastAsia="ja-JP"/>
        </w:rPr>
        <w:t xml:space="preserve"> 2022 года.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Участникам финального этапа Конкурса за два дня предстоит выполнить практические задания. Найти, проработать и предложить инновационное решение одной из актуальных, реально существующих задач, изготовив с использованием </w:t>
      </w:r>
      <w:r w:rsidRPr="000D577F">
        <w:rPr>
          <w:rFonts w:eastAsia="MS Mincho"/>
          <w:sz w:val="28"/>
          <w:szCs w:val="28"/>
          <w:lang w:eastAsia="ja-JP"/>
        </w:rPr>
        <w:t>необходимого оборудования</w:t>
      </w:r>
      <w:r w:rsidR="00FC75D8" w:rsidRPr="000D577F">
        <w:rPr>
          <w:rFonts w:eastAsia="MS Mincho"/>
          <w:sz w:val="28"/>
          <w:szCs w:val="28"/>
          <w:lang w:eastAsia="ja-JP"/>
        </w:rPr>
        <w:t xml:space="preserve"> </w:t>
      </w:r>
      <w:r w:rsidR="003864F2" w:rsidRPr="000D577F">
        <w:rPr>
          <w:rFonts w:eastAsia="MS Mincho"/>
          <w:sz w:val="28"/>
          <w:szCs w:val="28"/>
          <w:lang w:eastAsia="ja-JP"/>
        </w:rPr>
        <w:t>инженерную конструкцию (устройство).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Всем участникам Конкурса будет предоставлена возможность реализовать свою идею. Для этого организаторы Конкурса обеспечат доступ к современному оборудованию и программному обеспечению (по предварительному согласованию).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В ходе финального этапа каждый участник пройдёт обучающий мастер-класс по использованию необходимой ему материально-технической базы. На основе полученных знаний, участник «с нуля» самостоятельно реализует свою изобретательскую идею.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На финальном этапе будет произведена защита технической реализации каждой изобретательской идеи её авторами. Жюри </w:t>
      </w:r>
      <w:r w:rsidR="00FC75D8">
        <w:rPr>
          <w:rFonts w:eastAsia="MS Mincho"/>
          <w:sz w:val="28"/>
          <w:szCs w:val="28"/>
          <w:lang w:eastAsia="ja-JP"/>
        </w:rPr>
        <w:t>определяет</w:t>
      </w:r>
      <w:r w:rsidRPr="00FC75D8">
        <w:rPr>
          <w:rFonts w:eastAsia="MS Mincho"/>
          <w:sz w:val="28"/>
          <w:szCs w:val="28"/>
          <w:lang w:eastAsia="ja-JP"/>
        </w:rPr>
        <w:t xml:space="preserve"> по 1 победителю по каждому направлению в каждой возрастной категории.  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7.3. Условия и порядок проведения </w:t>
      </w:r>
      <w:proofErr w:type="spellStart"/>
      <w:r w:rsidRPr="00FC75D8">
        <w:rPr>
          <w:rFonts w:eastAsia="MS Mincho"/>
          <w:sz w:val="28"/>
          <w:szCs w:val="28"/>
          <w:lang w:eastAsia="ja-JP"/>
        </w:rPr>
        <w:t>Презентариума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>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proofErr w:type="spellStart"/>
      <w:r w:rsidRPr="00FC75D8">
        <w:rPr>
          <w:rFonts w:eastAsia="MS Mincho"/>
          <w:sz w:val="28"/>
          <w:szCs w:val="28"/>
          <w:lang w:eastAsia="ja-JP"/>
        </w:rPr>
        <w:t>Презентариум</w:t>
      </w:r>
      <w:proofErr w:type="spellEnd"/>
      <w:r w:rsidRPr="00FC75D8">
        <w:rPr>
          <w:rFonts w:eastAsia="MS Mincho"/>
          <w:sz w:val="28"/>
          <w:szCs w:val="28"/>
          <w:lang w:eastAsia="ja-JP"/>
        </w:rPr>
        <w:t xml:space="preserve"> предполагает: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выставку инженерно-технических конструкций, изготовленных финалистами на заочном и муниципальном этапах;</w:t>
      </w:r>
    </w:p>
    <w:p w:rsidR="00DB3536" w:rsidRPr="00FC75D8" w:rsidRDefault="00DB3536" w:rsidP="00FC75D8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массовое посещение жителями г. Новоуральск выставки конструкций, которая будет на протяжении финала Форума экспонироваться в музейно-выставочном центре;</w:t>
      </w:r>
    </w:p>
    <w:p w:rsidR="00DB3536" w:rsidRDefault="00DB3536" w:rsidP="00FC75D8">
      <w:pPr>
        <w:numPr>
          <w:ilvl w:val="0"/>
          <w:numId w:val="3"/>
        </w:numPr>
        <w:tabs>
          <w:tab w:val="num" w:pos="633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 xml:space="preserve">постоянное сопровождение посетителей выставки организаторами, которые будут демонстрировать возможности инженерно-технических конструкций. </w:t>
      </w:r>
    </w:p>
    <w:p w:rsidR="00FC75D8" w:rsidRPr="00FC75D8" w:rsidRDefault="00FC75D8" w:rsidP="00FC75D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MS Mincho"/>
          <w:sz w:val="28"/>
          <w:szCs w:val="28"/>
          <w:lang w:eastAsia="ja-JP"/>
        </w:rPr>
      </w:pPr>
    </w:p>
    <w:p w:rsidR="00DB3536" w:rsidRPr="00FC75D8" w:rsidRDefault="00DB3536" w:rsidP="00FC75D8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b/>
          <w:sz w:val="28"/>
          <w:szCs w:val="28"/>
          <w:lang w:eastAsia="ja-JP"/>
        </w:rPr>
        <w:t>Критерии оценки работ.</w:t>
      </w:r>
    </w:p>
    <w:p w:rsidR="00DB3536" w:rsidRPr="00FC75D8" w:rsidRDefault="00DB3536" w:rsidP="00FC75D8">
      <w:pPr>
        <w:tabs>
          <w:tab w:val="num" w:pos="633"/>
          <w:tab w:val="left" w:pos="993"/>
          <w:tab w:val="left" w:pos="1140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8.1. Критерии оценки Конкурса: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ja-JP"/>
        </w:rPr>
      </w:pPr>
      <w:r w:rsidRPr="00FC75D8">
        <w:rPr>
          <w:rFonts w:eastAsia="Calibri"/>
          <w:sz w:val="28"/>
          <w:szCs w:val="28"/>
          <w:lang w:eastAsia="en-US"/>
        </w:rPr>
        <w:t xml:space="preserve">Конкурсные работы оцениваются на основе критериев, утверждённых экспертной комиссией для каждого конкретного направления, учитывающих актуальность и оригинальность инженерного решения; наличие </w:t>
      </w:r>
      <w:r w:rsidRPr="00FC75D8">
        <w:rPr>
          <w:rFonts w:eastAsia="Calibri"/>
          <w:sz w:val="28"/>
          <w:szCs w:val="28"/>
          <w:lang w:eastAsia="en-US"/>
        </w:rPr>
        <w:lastRenderedPageBreak/>
        <w:t>соответствующей технической документации (схемы, чертежи, расчёты, графики и т.п.); аргументацию и обоснованность решения; полноту и законченность выполнения конкурсного задания; сложность, работоспособность изделия; качество выполнения конструкции; аргументированность и убедительность выступления, культура речи</w:t>
      </w:r>
      <w:r w:rsidR="00FC75D8">
        <w:rPr>
          <w:rFonts w:eastAsia="Calibri"/>
          <w:sz w:val="28"/>
          <w:szCs w:val="28"/>
          <w:lang w:eastAsia="en-US"/>
        </w:rPr>
        <w:t>.</w:t>
      </w:r>
      <w:r w:rsidRPr="00FC75D8">
        <w:rPr>
          <w:rFonts w:eastAsia="Calibri"/>
          <w:sz w:val="28"/>
          <w:szCs w:val="28"/>
          <w:lang w:eastAsia="en-US"/>
        </w:rPr>
        <w:t xml:space="preserve"> </w:t>
      </w:r>
    </w:p>
    <w:p w:rsidR="00DB3536" w:rsidRPr="00FC75D8" w:rsidRDefault="00DB3536" w:rsidP="00FC75D8">
      <w:pPr>
        <w:tabs>
          <w:tab w:val="num" w:pos="633"/>
          <w:tab w:val="left" w:pos="993"/>
          <w:tab w:val="left" w:pos="1140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C75D8">
        <w:rPr>
          <w:rFonts w:eastAsia="MS Mincho"/>
          <w:sz w:val="28"/>
          <w:szCs w:val="28"/>
          <w:lang w:eastAsia="ja-JP"/>
        </w:rPr>
        <w:t>8.2. Критерии оценки НПК:</w:t>
      </w:r>
    </w:p>
    <w:p w:rsidR="00DB3536" w:rsidRPr="00FC75D8" w:rsidRDefault="00FC75D8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DB3536" w:rsidRPr="00FC75D8">
        <w:rPr>
          <w:rFonts w:eastAsia="Calibri"/>
          <w:sz w:val="28"/>
          <w:szCs w:val="28"/>
          <w:lang w:eastAsia="en-US"/>
        </w:rPr>
        <w:t xml:space="preserve">оответствие регламенту и требованиям к работе; актуальность и новизна идеи; аргументация выбора решения проблемы; обоснованность цели и задач; целесообразность выводов; объем и глубина знаний по теме, аргументированность и убедительность выступления, культура речи, грамотность изложения, использование соответствующей терминологии; эрудиция и объем знаний, точность ответов на вопросы. </w:t>
      </w:r>
    </w:p>
    <w:p w:rsidR="00DB3536" w:rsidRPr="00FC75D8" w:rsidRDefault="00DB3536" w:rsidP="00FC75D8">
      <w:pPr>
        <w:numPr>
          <w:ilvl w:val="1"/>
          <w:numId w:val="2"/>
        </w:numPr>
        <w:tabs>
          <w:tab w:val="num" w:pos="633"/>
          <w:tab w:val="left" w:pos="993"/>
          <w:tab w:val="left" w:pos="1134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>Весовые критерии оценки конкурсных работ в баллах публикуются на информационных ресурсах Форума.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B3536" w:rsidRPr="00FC75D8" w:rsidRDefault="00DB3536" w:rsidP="00FC75D8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b/>
          <w:bCs/>
          <w:sz w:val="28"/>
          <w:szCs w:val="28"/>
          <w:lang w:eastAsia="en-US"/>
        </w:rPr>
        <w:t>Оргкомитет.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bCs/>
          <w:sz w:val="28"/>
          <w:szCs w:val="28"/>
          <w:lang w:eastAsia="en-US"/>
        </w:rPr>
        <w:t>Разработку и проведение мероприятий</w:t>
      </w:r>
      <w:r w:rsidRPr="00FC75D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75D8">
        <w:rPr>
          <w:rFonts w:eastAsia="Calibri"/>
          <w:bCs/>
          <w:sz w:val="28"/>
          <w:szCs w:val="28"/>
          <w:lang w:eastAsia="en-US"/>
        </w:rPr>
        <w:t xml:space="preserve">Форума осуществляет организационный комитет (далее – Оргкомитет). Состав Оргкомитета формируется из представителей муниципальных органов власти, руководства проекта «Школа </w:t>
      </w:r>
      <w:proofErr w:type="spellStart"/>
      <w:r w:rsidRPr="00FC75D8">
        <w:rPr>
          <w:rFonts w:eastAsia="Calibri"/>
          <w:bCs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bCs/>
          <w:sz w:val="28"/>
          <w:szCs w:val="28"/>
          <w:lang w:eastAsia="en-US"/>
        </w:rPr>
        <w:t>», научного, педагогического сообщества.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bCs/>
          <w:sz w:val="28"/>
          <w:szCs w:val="28"/>
          <w:lang w:eastAsia="en-US"/>
        </w:rPr>
        <w:t>Оргкомитет: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утверждает темы Конкурса по всем направлениям Форума;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формирует и утверждает состав экспертной комиссии;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формирует и утверждает состав компетентного жюри Форума;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утверждает список победителей муниципального этапа;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закрепляет за участниками финального этапа наставников, которые оказывают консультативно-методическую помощь, сопровождают участников во время мероприятий вне конкурса;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осуществляет иные функции, предусмотренные настоящим Положением, а также необходимые для проведения Форума.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bCs/>
          <w:sz w:val="28"/>
          <w:szCs w:val="28"/>
          <w:lang w:eastAsia="en-US"/>
        </w:rPr>
        <w:t>Экспертная комиссия: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утверждает конкурсные задания и темы НПК;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разрабатывает и утверждает критерии и методику оценки результатов выполнения конкурсных заданий и защиты работ на НПК;</w:t>
      </w:r>
    </w:p>
    <w:p w:rsidR="00DB3536" w:rsidRPr="00FC75D8" w:rsidRDefault="00DB3536" w:rsidP="00FC75D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C75D8">
        <w:rPr>
          <w:sz w:val="28"/>
          <w:szCs w:val="28"/>
        </w:rPr>
        <w:t xml:space="preserve">утверждает итоговые отчёты жюри Форума и рассматривает предложения по присуждению дипломов победителей, рекомендует, на их основе, списки для участия в отраслевой смене для одаренных детей городов </w:t>
      </w:r>
      <w:proofErr w:type="spellStart"/>
      <w:r w:rsidRPr="00FC75D8">
        <w:rPr>
          <w:sz w:val="28"/>
          <w:szCs w:val="28"/>
        </w:rPr>
        <w:t>Росатома</w:t>
      </w:r>
      <w:proofErr w:type="spellEnd"/>
      <w:r w:rsidRPr="00FC75D8">
        <w:rPr>
          <w:sz w:val="28"/>
          <w:szCs w:val="28"/>
        </w:rPr>
        <w:t>.</w:t>
      </w:r>
    </w:p>
    <w:p w:rsidR="00DB3536" w:rsidRPr="00FC75D8" w:rsidRDefault="00DB3536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bCs/>
          <w:sz w:val="28"/>
          <w:szCs w:val="28"/>
          <w:lang w:eastAsia="en-US"/>
        </w:rPr>
        <w:lastRenderedPageBreak/>
        <w:t>Награждение участников мероприятий Форума.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75D8">
        <w:rPr>
          <w:rFonts w:eastAsia="Calibri"/>
          <w:bCs/>
          <w:sz w:val="28"/>
          <w:szCs w:val="28"/>
          <w:lang w:eastAsia="en-US"/>
        </w:rPr>
        <w:t>Оргкомитет утверждает списки победителей Форума, а также победителей специальных номинаций, утверждённых спонсорами</w:t>
      </w:r>
      <w:r w:rsidR="002555CB" w:rsidRPr="00FC75D8">
        <w:rPr>
          <w:rFonts w:eastAsia="Calibri"/>
          <w:bCs/>
          <w:sz w:val="28"/>
          <w:szCs w:val="28"/>
          <w:lang w:eastAsia="en-US"/>
        </w:rPr>
        <w:t>,</w:t>
      </w:r>
      <w:r w:rsidRPr="00FC75D8">
        <w:rPr>
          <w:rFonts w:eastAsia="Calibri"/>
          <w:bCs/>
          <w:sz w:val="28"/>
          <w:szCs w:val="28"/>
          <w:lang w:eastAsia="en-US"/>
        </w:rPr>
        <w:t xml:space="preserve"> и размещает их на информационных ресурсах Форума, официальном сайте проекта «Школа </w:t>
      </w:r>
      <w:proofErr w:type="spellStart"/>
      <w:r w:rsidRPr="00FC75D8">
        <w:rPr>
          <w:rFonts w:eastAsia="Calibri"/>
          <w:bCs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bCs/>
          <w:sz w:val="28"/>
          <w:szCs w:val="28"/>
          <w:lang w:eastAsia="en-US"/>
        </w:rPr>
        <w:t>», социальных сетях.</w:t>
      </w:r>
    </w:p>
    <w:p w:rsidR="00DB3536" w:rsidRDefault="000816D9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участники получат дипломы и памятные сувениры, руководители – благодарственные письма.</w:t>
      </w:r>
    </w:p>
    <w:p w:rsidR="000816D9" w:rsidRPr="00FC75D8" w:rsidRDefault="000816D9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536" w:rsidRPr="00FC75D8" w:rsidRDefault="00DB3536" w:rsidP="00FC75D8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5D8">
        <w:rPr>
          <w:rFonts w:eastAsia="Calibri"/>
          <w:b/>
          <w:sz w:val="28"/>
          <w:szCs w:val="28"/>
          <w:lang w:eastAsia="en-US"/>
        </w:rPr>
        <w:t>Финансовые условия организации финальных мероприятий Форума.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5D8">
        <w:rPr>
          <w:rFonts w:eastAsia="Calibri"/>
          <w:sz w:val="28"/>
          <w:szCs w:val="28"/>
          <w:lang w:eastAsia="en-US"/>
        </w:rPr>
        <w:t xml:space="preserve">Расходы, связанные с оплатой проезда, проживания и питания иногородних участников </w:t>
      </w:r>
      <w:r w:rsidRPr="000D577F">
        <w:rPr>
          <w:rFonts w:eastAsia="Calibri"/>
          <w:sz w:val="28"/>
          <w:szCs w:val="28"/>
          <w:lang w:eastAsia="en-US"/>
        </w:rPr>
        <w:t>(</w:t>
      </w:r>
      <w:r w:rsidR="003864F2" w:rsidRPr="000D577F">
        <w:rPr>
          <w:rFonts w:eastAsia="Calibri"/>
          <w:sz w:val="28"/>
          <w:szCs w:val="28"/>
          <w:lang w:eastAsia="en-US"/>
        </w:rPr>
        <w:t>3</w:t>
      </w:r>
      <w:r w:rsidR="00B24805" w:rsidRPr="000D577F">
        <w:rPr>
          <w:rFonts w:eastAsia="Calibri"/>
          <w:sz w:val="28"/>
          <w:szCs w:val="28"/>
          <w:lang w:eastAsia="en-US"/>
        </w:rPr>
        <w:t>2</w:t>
      </w:r>
      <w:r w:rsidRPr="000D577F">
        <w:rPr>
          <w:rFonts w:eastAsia="Calibri"/>
          <w:sz w:val="28"/>
          <w:szCs w:val="28"/>
          <w:lang w:eastAsia="en-US"/>
        </w:rPr>
        <w:t xml:space="preserve"> победител</w:t>
      </w:r>
      <w:r w:rsidR="00A10A35">
        <w:rPr>
          <w:rFonts w:eastAsia="Calibri"/>
          <w:sz w:val="28"/>
          <w:szCs w:val="28"/>
          <w:lang w:eastAsia="en-US"/>
        </w:rPr>
        <w:t>я</w:t>
      </w:r>
      <w:r w:rsidRPr="00FC75D8">
        <w:rPr>
          <w:rFonts w:eastAsia="Calibri"/>
          <w:sz w:val="28"/>
          <w:szCs w:val="28"/>
          <w:lang w:eastAsia="en-US"/>
        </w:rPr>
        <w:t xml:space="preserve"> муниципального этапа Форума), производятся за счёт средств проекта «Школа </w:t>
      </w:r>
      <w:proofErr w:type="spellStart"/>
      <w:r w:rsidRPr="00FC75D8">
        <w:rPr>
          <w:rFonts w:eastAsia="Calibri"/>
          <w:sz w:val="28"/>
          <w:szCs w:val="28"/>
          <w:lang w:eastAsia="en-US"/>
        </w:rPr>
        <w:t>Росатома</w:t>
      </w:r>
      <w:proofErr w:type="spellEnd"/>
      <w:r w:rsidRPr="00FC75D8">
        <w:rPr>
          <w:rFonts w:eastAsia="Calibri"/>
          <w:sz w:val="28"/>
          <w:szCs w:val="28"/>
          <w:lang w:eastAsia="en-US"/>
        </w:rPr>
        <w:t>».</w:t>
      </w:r>
    </w:p>
    <w:p w:rsidR="00DB3536" w:rsidRPr="00FC75D8" w:rsidRDefault="00DB3536" w:rsidP="00FC75D8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C7050" w:rsidRDefault="00BC7050"/>
    <w:p w:rsidR="00FC75D8" w:rsidRDefault="00FC75D8">
      <w:pPr>
        <w:sectPr w:rsidR="00FC75D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5D8" w:rsidRPr="00FC75D8" w:rsidRDefault="00FC75D8" w:rsidP="00FC75D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right"/>
        <w:rPr>
          <w:b/>
          <w:sz w:val="28"/>
          <w:szCs w:val="28"/>
        </w:rPr>
      </w:pPr>
      <w:r w:rsidRPr="00FC75D8">
        <w:rPr>
          <w:b/>
          <w:sz w:val="28"/>
          <w:szCs w:val="28"/>
        </w:rPr>
        <w:lastRenderedPageBreak/>
        <w:t>Приложение №1</w:t>
      </w:r>
    </w:p>
    <w:p w:rsidR="00FC75D8" w:rsidRPr="00FC75D8" w:rsidRDefault="00FC75D8" w:rsidP="00FC75D8">
      <w:pPr>
        <w:tabs>
          <w:tab w:val="left" w:pos="1245"/>
        </w:tabs>
        <w:spacing w:line="276" w:lineRule="auto"/>
        <w:jc w:val="right"/>
        <w:rPr>
          <w:sz w:val="28"/>
          <w:szCs w:val="28"/>
        </w:rPr>
      </w:pPr>
    </w:p>
    <w:p w:rsidR="00FC75D8" w:rsidRPr="00FC75D8" w:rsidRDefault="00FC75D8" w:rsidP="00FC75D8">
      <w:pPr>
        <w:spacing w:line="276" w:lineRule="auto"/>
        <w:jc w:val="center"/>
        <w:rPr>
          <w:b/>
          <w:bCs/>
          <w:sz w:val="28"/>
          <w:szCs w:val="28"/>
        </w:rPr>
      </w:pPr>
      <w:r w:rsidRPr="00FC75D8">
        <w:rPr>
          <w:b/>
          <w:bCs/>
          <w:sz w:val="28"/>
          <w:szCs w:val="28"/>
        </w:rPr>
        <w:t xml:space="preserve">Города-участники проекта «Школа </w:t>
      </w:r>
      <w:proofErr w:type="spellStart"/>
      <w:r w:rsidRPr="00FC75D8">
        <w:rPr>
          <w:b/>
          <w:bCs/>
          <w:sz w:val="28"/>
          <w:szCs w:val="28"/>
        </w:rPr>
        <w:t>Росатома</w:t>
      </w:r>
      <w:proofErr w:type="spellEnd"/>
      <w:r w:rsidRPr="00FC75D8">
        <w:rPr>
          <w:b/>
          <w:bCs/>
          <w:sz w:val="28"/>
          <w:szCs w:val="28"/>
        </w:rPr>
        <w:t>»</w:t>
      </w:r>
    </w:p>
    <w:p w:rsidR="00FC75D8" w:rsidRPr="00FC75D8" w:rsidRDefault="00FC75D8" w:rsidP="00FC75D8">
      <w:pPr>
        <w:spacing w:line="276" w:lineRule="auto"/>
        <w:jc w:val="center"/>
        <w:rPr>
          <w:b/>
          <w:bCs/>
          <w:sz w:val="28"/>
          <w:szCs w:val="28"/>
        </w:rPr>
      </w:pP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Балаково, Саратовская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proofErr w:type="spellStart"/>
      <w:r w:rsidRPr="00FC75D8">
        <w:rPr>
          <w:sz w:val="28"/>
          <w:szCs w:val="28"/>
        </w:rPr>
        <w:t>Билибино</w:t>
      </w:r>
      <w:proofErr w:type="spellEnd"/>
      <w:r w:rsidRPr="00FC75D8">
        <w:rPr>
          <w:sz w:val="28"/>
          <w:szCs w:val="28"/>
        </w:rPr>
        <w:t>, Чукотский АО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Волгодонск, Ростовская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Глазов, Удмуртская Республика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Десногорск, Смоленская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Димитровград, Ульяновская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Железногорск, Красноярский край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 xml:space="preserve">Заречный, Пензенская область 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Заречный, Свердловская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Зеленогорск, Красноярский край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Курчатов, Курская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Лесной, Свердловская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proofErr w:type="spellStart"/>
      <w:r w:rsidRPr="00FC75D8">
        <w:rPr>
          <w:sz w:val="28"/>
          <w:szCs w:val="28"/>
        </w:rPr>
        <w:t>Нововоронеж</w:t>
      </w:r>
      <w:proofErr w:type="spellEnd"/>
      <w:r w:rsidRPr="00FC75D8">
        <w:rPr>
          <w:sz w:val="28"/>
          <w:szCs w:val="28"/>
        </w:rPr>
        <w:t>, Воронежская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rPr>
          <w:sz w:val="28"/>
          <w:szCs w:val="28"/>
        </w:rPr>
      </w:pPr>
      <w:r w:rsidRPr="00FC75D8">
        <w:rPr>
          <w:sz w:val="28"/>
          <w:szCs w:val="28"/>
        </w:rPr>
        <w:t xml:space="preserve">Новоуральск, Свердловская область 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Озерск, Челябинская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Полярные Зори, Мурманская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Саров, Нижегородская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Северск, Томская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proofErr w:type="spellStart"/>
      <w:r w:rsidRPr="00FC75D8">
        <w:rPr>
          <w:sz w:val="28"/>
          <w:szCs w:val="28"/>
        </w:rPr>
        <w:t>Снежинск</w:t>
      </w:r>
      <w:proofErr w:type="spellEnd"/>
      <w:r w:rsidRPr="00FC75D8">
        <w:rPr>
          <w:sz w:val="28"/>
          <w:szCs w:val="28"/>
        </w:rPr>
        <w:t xml:space="preserve">, Челябинская область 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Сосновый Бор, Ленинградская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FC75D8">
        <w:rPr>
          <w:sz w:val="28"/>
          <w:szCs w:val="28"/>
        </w:rPr>
        <w:t xml:space="preserve">Трехгорный, Челябинская область 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ind w:left="567" w:firstLine="0"/>
        <w:jc w:val="both"/>
        <w:rPr>
          <w:b/>
          <w:bCs/>
          <w:sz w:val="28"/>
          <w:szCs w:val="28"/>
        </w:rPr>
      </w:pPr>
      <w:r w:rsidRPr="00FC75D8">
        <w:rPr>
          <w:sz w:val="28"/>
          <w:szCs w:val="28"/>
        </w:rPr>
        <w:t>Удомля, Тверская область</w:t>
      </w:r>
    </w:p>
    <w:p w:rsidR="00FC75D8" w:rsidRPr="00FC75D8" w:rsidRDefault="00FC75D8" w:rsidP="00FC75D8">
      <w:pPr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C75D8">
        <w:rPr>
          <w:sz w:val="28"/>
          <w:szCs w:val="28"/>
        </w:rPr>
        <w:t>Усолье-Сибирское, Иркутская область</w:t>
      </w:r>
    </w:p>
    <w:p w:rsidR="000D577F" w:rsidRDefault="000D577F">
      <w:pPr>
        <w:sectPr w:rsidR="000D5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4F2" w:rsidRPr="00FC75D8" w:rsidRDefault="003864F2" w:rsidP="003864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right"/>
        <w:rPr>
          <w:b/>
          <w:sz w:val="28"/>
          <w:szCs w:val="28"/>
        </w:rPr>
      </w:pPr>
      <w:r w:rsidRPr="00FC75D8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</w:p>
    <w:p w:rsidR="003864F2" w:rsidRPr="00222081" w:rsidRDefault="003864F2" w:rsidP="003864F2">
      <w:pPr>
        <w:tabs>
          <w:tab w:val="left" w:pos="1245"/>
        </w:tabs>
        <w:jc w:val="right"/>
      </w:pPr>
      <w:r w:rsidRPr="00222081">
        <w:t xml:space="preserve"> </w:t>
      </w: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  <w:r w:rsidRPr="00222081">
        <w:rPr>
          <w:b/>
          <w:bCs/>
        </w:rPr>
        <w:t>ЗАЯВКА</w:t>
      </w: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  <w:r w:rsidRPr="00222081">
        <w:rPr>
          <w:b/>
          <w:bCs/>
        </w:rPr>
        <w:t xml:space="preserve">на участие в Научно-практической конференции </w:t>
      </w:r>
    </w:p>
    <w:p w:rsidR="00BC2A1F" w:rsidRPr="00222081" w:rsidRDefault="00BC2A1F" w:rsidP="00BC2A1F">
      <w:pPr>
        <w:tabs>
          <w:tab w:val="left" w:pos="1245"/>
        </w:tabs>
        <w:jc w:val="center"/>
      </w:pPr>
      <w:r w:rsidRPr="00222081">
        <w:rPr>
          <w:b/>
          <w:bCs/>
        </w:rPr>
        <w:t>Инжен</w:t>
      </w:r>
      <w:r>
        <w:rPr>
          <w:b/>
          <w:bCs/>
        </w:rPr>
        <w:t xml:space="preserve">ерного форума </w:t>
      </w:r>
      <w:r w:rsidR="00BA25C7">
        <w:rPr>
          <w:b/>
          <w:bCs/>
        </w:rPr>
        <w:t>«</w:t>
      </w:r>
      <w:proofErr w:type="spellStart"/>
      <w:r w:rsidR="00BA25C7">
        <w:rPr>
          <w:b/>
          <w:bCs/>
        </w:rPr>
        <w:t>ТехНо</w:t>
      </w:r>
      <w:proofErr w:type="spellEnd"/>
      <w:r w:rsidR="00BA25C7">
        <w:rPr>
          <w:b/>
          <w:bCs/>
        </w:rPr>
        <w:t xml:space="preserve"> – Виват»</w:t>
      </w:r>
    </w:p>
    <w:p w:rsidR="00BC2A1F" w:rsidRPr="00222081" w:rsidRDefault="00BC2A1F" w:rsidP="00BC2A1F">
      <w:pPr>
        <w:tabs>
          <w:tab w:val="left" w:pos="1245"/>
        </w:tabs>
        <w:jc w:val="center"/>
      </w:pPr>
    </w:p>
    <w:p w:rsidR="00BC2A1F" w:rsidRPr="00FD47B8" w:rsidRDefault="00BC2A1F" w:rsidP="00BA25C7">
      <w:pPr>
        <w:tabs>
          <w:tab w:val="left" w:pos="1245"/>
        </w:tabs>
        <w:spacing w:line="276" w:lineRule="auto"/>
        <w:jc w:val="both"/>
      </w:pPr>
      <w:r w:rsidRPr="00FD47B8">
        <w:t>Сведения об участнике Научно-практической конференции:</w:t>
      </w:r>
    </w:p>
    <w:p w:rsidR="00BA25C7" w:rsidRDefault="00BA25C7" w:rsidP="00BA25C7">
      <w:pPr>
        <w:tabs>
          <w:tab w:val="left" w:pos="1245"/>
        </w:tabs>
        <w:spacing w:line="276" w:lineRule="auto"/>
        <w:jc w:val="both"/>
      </w:pPr>
    </w:p>
    <w:p w:rsidR="00BC2A1F" w:rsidRPr="00FD47B8" w:rsidRDefault="00BC2A1F" w:rsidP="00BA25C7">
      <w:pPr>
        <w:tabs>
          <w:tab w:val="left" w:pos="1245"/>
        </w:tabs>
        <w:spacing w:line="276" w:lineRule="auto"/>
        <w:jc w:val="both"/>
      </w:pPr>
      <w:r w:rsidRPr="00FD47B8">
        <w:t>Ф.И.О._______________________________________________________________________</w:t>
      </w:r>
    </w:p>
    <w:p w:rsidR="00BC2A1F" w:rsidRPr="00FD47B8" w:rsidRDefault="00BC2A1F" w:rsidP="00BA25C7">
      <w:pPr>
        <w:tabs>
          <w:tab w:val="left" w:pos="1245"/>
        </w:tabs>
        <w:spacing w:line="276" w:lineRule="auto"/>
        <w:jc w:val="both"/>
      </w:pPr>
      <w:r w:rsidRPr="00FD47B8">
        <w:t>Дата рождения ________________________________________________________________</w:t>
      </w:r>
    </w:p>
    <w:p w:rsidR="00BC2A1F" w:rsidRPr="00FD47B8" w:rsidRDefault="00BC2A1F" w:rsidP="00BA25C7">
      <w:pPr>
        <w:tabs>
          <w:tab w:val="left" w:pos="1245"/>
        </w:tabs>
        <w:spacing w:line="276" w:lineRule="auto"/>
        <w:jc w:val="both"/>
      </w:pPr>
      <w:r w:rsidRPr="00FD47B8">
        <w:t>Город ________________________________________________________________________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FD47B8">
        <w:t>Образовательная</w:t>
      </w:r>
      <w:r w:rsidRPr="00222081">
        <w:t xml:space="preserve"> </w:t>
      </w:r>
      <w:r>
        <w:t>организация</w:t>
      </w:r>
      <w:r w:rsidRPr="00222081">
        <w:t>, класс______________________________________________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Контактный телефон ___________________________________________________________</w:t>
      </w:r>
    </w:p>
    <w:p w:rsidR="00BC2A1F" w:rsidRPr="00F82090" w:rsidRDefault="00BC2A1F" w:rsidP="00BA25C7">
      <w:pPr>
        <w:tabs>
          <w:tab w:val="left" w:pos="1245"/>
        </w:tabs>
        <w:spacing w:line="276" w:lineRule="auto"/>
        <w:jc w:val="both"/>
      </w:pPr>
      <w:r w:rsidRPr="00F82090">
        <w:t>Адрес электронной почты_______________________________________________________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Направление работы ___________________________________________________________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 xml:space="preserve">Сведения о руководителе проекта: 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Ф.И.О._______________________________________________________________________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Место работы, должность_______________________________________________________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Контактный телефон ___________________________________________________________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  <w:r w:rsidRPr="00222081">
        <w:t>Адрес электронной почты_______________________________________________________</w:t>
      </w:r>
    </w:p>
    <w:p w:rsidR="00BC2A1F" w:rsidRPr="00222081" w:rsidRDefault="00BC2A1F" w:rsidP="00BA25C7">
      <w:pPr>
        <w:tabs>
          <w:tab w:val="left" w:pos="1245"/>
        </w:tabs>
        <w:spacing w:line="276" w:lineRule="auto"/>
        <w:jc w:val="both"/>
      </w:pPr>
    </w:p>
    <w:p w:rsidR="000D577F" w:rsidRDefault="000D577F" w:rsidP="00BA25C7">
      <w:pPr>
        <w:pStyle w:val="ab"/>
        <w:tabs>
          <w:tab w:val="left" w:pos="993"/>
        </w:tabs>
        <w:spacing w:line="276" w:lineRule="auto"/>
        <w:jc w:val="both"/>
        <w:rPr>
          <w:b/>
          <w:sz w:val="28"/>
          <w:szCs w:val="28"/>
          <w:u w:val="single"/>
        </w:rPr>
        <w:sectPr w:rsidR="000D5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5C7" w:rsidRPr="00FC75D8" w:rsidRDefault="00BA25C7" w:rsidP="00BA25C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right"/>
        <w:rPr>
          <w:b/>
          <w:sz w:val="28"/>
          <w:szCs w:val="28"/>
        </w:rPr>
      </w:pPr>
      <w:r w:rsidRPr="00FC75D8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3</w:t>
      </w: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  <w:r w:rsidRPr="00222081">
        <w:rPr>
          <w:b/>
          <w:bCs/>
        </w:rPr>
        <w:t>ЗАЯВКА</w:t>
      </w:r>
    </w:p>
    <w:p w:rsidR="00BC2A1F" w:rsidRPr="00222081" w:rsidRDefault="00BC2A1F" w:rsidP="00BC2A1F">
      <w:pPr>
        <w:tabs>
          <w:tab w:val="left" w:pos="1245"/>
        </w:tabs>
        <w:jc w:val="center"/>
      </w:pPr>
      <w:r w:rsidRPr="00222081">
        <w:rPr>
          <w:b/>
          <w:bCs/>
        </w:rPr>
        <w:t>на участие в Конкурсе Инжен</w:t>
      </w:r>
      <w:r>
        <w:rPr>
          <w:b/>
          <w:bCs/>
        </w:rPr>
        <w:t>ерного форума «</w:t>
      </w:r>
      <w:proofErr w:type="spellStart"/>
      <w:r w:rsidR="00BA25C7">
        <w:rPr>
          <w:b/>
          <w:bCs/>
        </w:rPr>
        <w:t>ТехНо</w:t>
      </w:r>
      <w:proofErr w:type="spellEnd"/>
      <w:r w:rsidR="00BA25C7">
        <w:rPr>
          <w:b/>
          <w:bCs/>
        </w:rPr>
        <w:t>-Виват</w:t>
      </w:r>
      <w:r w:rsidRPr="00222081">
        <w:rPr>
          <w:b/>
          <w:bCs/>
        </w:rPr>
        <w:t>»</w:t>
      </w:r>
    </w:p>
    <w:p w:rsidR="00BC2A1F" w:rsidRPr="00222081" w:rsidRDefault="00BC2A1F" w:rsidP="00BC2A1F">
      <w:pPr>
        <w:tabs>
          <w:tab w:val="left" w:pos="1245"/>
        </w:tabs>
        <w:jc w:val="center"/>
        <w:rPr>
          <w:b/>
          <w:bCs/>
        </w:rPr>
      </w:pPr>
      <w:r w:rsidRPr="00222081">
        <w:rPr>
          <w:b/>
          <w:bCs/>
        </w:rPr>
        <w:t>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center"/>
        <w:rPr>
          <w:sz w:val="20"/>
          <w:szCs w:val="20"/>
        </w:rPr>
      </w:pPr>
      <w:r w:rsidRPr="00222081">
        <w:rPr>
          <w:sz w:val="20"/>
          <w:szCs w:val="20"/>
        </w:rPr>
        <w:t>(муниципальное образование, город-заявитель)</w:t>
      </w:r>
    </w:p>
    <w:p w:rsidR="00BC2A1F" w:rsidRPr="00222081" w:rsidRDefault="00BC2A1F" w:rsidP="00BC2A1F">
      <w:pPr>
        <w:tabs>
          <w:tab w:val="left" w:pos="1245"/>
        </w:tabs>
        <w:jc w:val="both"/>
      </w:pPr>
    </w:p>
    <w:p w:rsidR="00BC2A1F" w:rsidRPr="00222081" w:rsidRDefault="00BC2A1F" w:rsidP="00BC2A1F">
      <w:pPr>
        <w:tabs>
          <w:tab w:val="left" w:pos="1245"/>
        </w:tabs>
        <w:jc w:val="both"/>
      </w:pP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Сведения об участник</w:t>
      </w:r>
      <w:r w:rsidR="00BA25C7">
        <w:t>ах</w:t>
      </w:r>
      <w:r w:rsidRPr="00222081">
        <w:t xml:space="preserve"> </w:t>
      </w:r>
      <w:r>
        <w:t>К</w:t>
      </w:r>
      <w:r w:rsidRPr="00222081">
        <w:t>онкурса:</w:t>
      </w:r>
    </w:p>
    <w:p w:rsidR="00BC2A1F" w:rsidRPr="00222081" w:rsidRDefault="00BC2A1F" w:rsidP="00BC2A1F">
      <w:pPr>
        <w:tabs>
          <w:tab w:val="left" w:pos="1245"/>
        </w:tabs>
        <w:jc w:val="both"/>
        <w:rPr>
          <w:b/>
          <w:bCs/>
        </w:rPr>
      </w:pPr>
    </w:p>
    <w:p w:rsidR="00BC2A1F" w:rsidRPr="00222081" w:rsidRDefault="00BC2A1F" w:rsidP="00BC2A1F">
      <w:pPr>
        <w:tabs>
          <w:tab w:val="left" w:pos="1245"/>
        </w:tabs>
        <w:jc w:val="both"/>
        <w:rPr>
          <w:b/>
          <w:bCs/>
        </w:rPr>
      </w:pPr>
      <w:r w:rsidRPr="00222081">
        <w:rPr>
          <w:b/>
          <w:bCs/>
        </w:rPr>
        <w:t>Участник</w:t>
      </w:r>
      <w:r w:rsidR="00BA25C7">
        <w:rPr>
          <w:b/>
          <w:bCs/>
        </w:rPr>
        <w:t>и</w:t>
      </w:r>
      <w:r w:rsidR="000D577F">
        <w:rPr>
          <w:b/>
          <w:bCs/>
        </w:rPr>
        <w:t xml:space="preserve"> команды</w:t>
      </w:r>
    </w:p>
    <w:p w:rsidR="00BC2A1F" w:rsidRPr="00222081" w:rsidRDefault="00BC2A1F" w:rsidP="00BA25C7">
      <w:pPr>
        <w:tabs>
          <w:tab w:val="left" w:pos="1245"/>
        </w:tabs>
        <w:jc w:val="both"/>
      </w:pPr>
      <w:r w:rsidRPr="00222081">
        <w:t>Ф.И.О._______________________________________________________________________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Дата рождения ________________________________________________________________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Контактный телефон 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Образовательн</w:t>
      </w:r>
      <w:r>
        <w:t>ая</w:t>
      </w:r>
      <w:r w:rsidRPr="00222081">
        <w:t xml:space="preserve"> </w:t>
      </w:r>
      <w:r>
        <w:t>организация</w:t>
      </w:r>
      <w:r w:rsidRPr="00222081">
        <w:t>, класс______________________________________________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Учреждение дополнительного образования 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Адрес электронной почты_______________________________________________________</w:t>
      </w:r>
    </w:p>
    <w:p w:rsidR="00BC2A1F" w:rsidRDefault="00BC2A1F" w:rsidP="00BC2A1F">
      <w:pPr>
        <w:rPr>
          <w:b/>
          <w:bCs/>
        </w:rPr>
      </w:pP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Ф.И.О._______________________________________________________________________</w:t>
      </w: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Дата рождения ________________________________________________________________</w:t>
      </w: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Контактный телефон ___________________________________________________________</w:t>
      </w: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Образовательн</w:t>
      </w:r>
      <w:r>
        <w:t>ая</w:t>
      </w:r>
      <w:r w:rsidRPr="00222081">
        <w:t xml:space="preserve"> </w:t>
      </w:r>
      <w:r>
        <w:t>организация</w:t>
      </w:r>
      <w:r w:rsidRPr="00222081">
        <w:t>, класс______________________________________________</w:t>
      </w: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Учреждение дополнительного образования ________________________________________</w:t>
      </w:r>
    </w:p>
    <w:p w:rsidR="000D577F" w:rsidRPr="00222081" w:rsidRDefault="000D577F" w:rsidP="000D577F">
      <w:pPr>
        <w:tabs>
          <w:tab w:val="left" w:pos="1245"/>
        </w:tabs>
        <w:jc w:val="both"/>
      </w:pPr>
      <w:r w:rsidRPr="00222081">
        <w:t>Адрес электронной почты_______________________________________________________</w:t>
      </w:r>
    </w:p>
    <w:p w:rsidR="000D577F" w:rsidRDefault="000D577F" w:rsidP="00BC2A1F">
      <w:pPr>
        <w:rPr>
          <w:b/>
          <w:bCs/>
        </w:rPr>
      </w:pPr>
    </w:p>
    <w:p w:rsidR="00BA25C7" w:rsidRDefault="00BA25C7" w:rsidP="00BA25C7">
      <w:pPr>
        <w:tabs>
          <w:tab w:val="left" w:pos="1245"/>
        </w:tabs>
        <w:spacing w:line="360" w:lineRule="auto"/>
        <w:jc w:val="both"/>
      </w:pPr>
      <w:r w:rsidRPr="00222081">
        <w:t>Номинация конкурса __________________________________________________________</w:t>
      </w:r>
    </w:p>
    <w:p w:rsidR="00BA25C7" w:rsidRPr="00222081" w:rsidRDefault="00BA25C7" w:rsidP="00BA25C7">
      <w:pPr>
        <w:tabs>
          <w:tab w:val="left" w:pos="1245"/>
        </w:tabs>
        <w:spacing w:line="360" w:lineRule="auto"/>
        <w:jc w:val="both"/>
      </w:pPr>
      <w:r>
        <w:t>Возрастная группа___________________________________________________________</w:t>
      </w:r>
    </w:p>
    <w:p w:rsidR="00BC2A1F" w:rsidRDefault="00BC2A1F" w:rsidP="00BC2A1F">
      <w:pPr>
        <w:rPr>
          <w:b/>
          <w:bCs/>
        </w:rPr>
      </w:pP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Направление работы 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 xml:space="preserve">Сведения о руководителе проекта: 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Ф.И.О._______________________________________________________________________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Место работы, должность_______________________________________________________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Контактный телефон ___________________________________________________________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  <w:r w:rsidRPr="00222081">
        <w:t>Адрес электронной почты_______________________________________________________</w:t>
      </w:r>
    </w:p>
    <w:p w:rsidR="00BC2A1F" w:rsidRPr="00222081" w:rsidRDefault="00BC2A1F" w:rsidP="00BC2A1F">
      <w:pPr>
        <w:tabs>
          <w:tab w:val="left" w:pos="1245"/>
        </w:tabs>
        <w:jc w:val="both"/>
      </w:pPr>
    </w:p>
    <w:p w:rsidR="001808BB" w:rsidRDefault="001808BB" w:rsidP="00BA25C7">
      <w:pPr>
        <w:pStyle w:val="ab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BB" w:rsidRDefault="001808BB" w:rsidP="00BA25C7">
      <w:pPr>
        <w:pStyle w:val="ab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C7" w:rsidRDefault="00BA25C7" w:rsidP="00BA25C7">
      <w:pPr>
        <w:pStyle w:val="ab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D0">
        <w:rPr>
          <w:rFonts w:ascii="Times New Roman" w:hAnsi="Times New Roman" w:cs="Times New Roman"/>
          <w:sz w:val="28"/>
          <w:szCs w:val="28"/>
        </w:rPr>
        <w:t>М</w:t>
      </w:r>
      <w:r w:rsidRPr="000D577F">
        <w:rPr>
          <w:rFonts w:ascii="Times New Roman" w:eastAsia="Times New Roman" w:hAnsi="Times New Roman" w:cs="Times New Roman"/>
          <w:sz w:val="24"/>
          <w:szCs w:val="24"/>
        </w:rPr>
        <w:t>униципальный координатор _____________</w:t>
      </w:r>
      <w:r w:rsidR="000D577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D577F">
        <w:rPr>
          <w:rFonts w:ascii="Times New Roman" w:eastAsia="Times New Roman" w:hAnsi="Times New Roman" w:cs="Times New Roman"/>
          <w:sz w:val="24"/>
          <w:szCs w:val="24"/>
        </w:rPr>
        <w:t>___ / ______________</w:t>
      </w:r>
      <w:r w:rsidR="000D577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D577F">
        <w:rPr>
          <w:rFonts w:ascii="Times New Roman" w:eastAsia="Times New Roman" w:hAnsi="Times New Roman" w:cs="Times New Roman"/>
          <w:sz w:val="24"/>
          <w:szCs w:val="24"/>
        </w:rPr>
        <w:t>________/</w:t>
      </w:r>
    </w:p>
    <w:p w:rsidR="000D577F" w:rsidRDefault="000D577F" w:rsidP="00BC2A1F">
      <w:pPr>
        <w:rPr>
          <w:b/>
          <w:bCs/>
        </w:rPr>
        <w:sectPr w:rsidR="000D5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center"/>
      </w:pPr>
      <w:r w:rsidRPr="00936AE1">
        <w:lastRenderedPageBreak/>
        <w:t>Согласие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center"/>
      </w:pPr>
      <w:r w:rsidRPr="00936AE1">
        <w:t>на обработку персональных данных,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center"/>
      </w:pPr>
      <w:r w:rsidRPr="00936AE1">
        <w:t>разрешенных субъектом персональных данных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center"/>
      </w:pPr>
      <w:r w:rsidRPr="00936AE1">
        <w:t>для распространения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437ED" w:rsidRDefault="00C437ED" w:rsidP="00BC2A1F">
      <w:pPr>
        <w:widowControl w:val="0"/>
        <w:autoSpaceDE w:val="0"/>
        <w:autoSpaceDN w:val="0"/>
        <w:adjustRightInd w:val="0"/>
        <w:jc w:val="both"/>
      </w:pPr>
      <w:r>
        <w:t xml:space="preserve"> В соответствии с требованиями статьи 9 Федерального Закона от 27.07.2006 № 152-ФЗ «О персональных данных» </w:t>
      </w:r>
    </w:p>
    <w:p w:rsidR="00BC2A1F" w:rsidRPr="00936AE1" w:rsidRDefault="00C437ED" w:rsidP="00BC2A1F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BC2A1F" w:rsidRPr="00936AE1">
        <w:t>Я, __________________________________________________________________________,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ind w:firstLine="708"/>
        <w:jc w:val="center"/>
      </w:pPr>
      <w:r w:rsidRPr="00936AE1">
        <w:t>(фамилия, имя, отчество)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</w:pPr>
      <w:r w:rsidRPr="00936AE1">
        <w:t>зарегистрированный(</w:t>
      </w:r>
      <w:proofErr w:type="spellStart"/>
      <w:r w:rsidRPr="00936AE1">
        <w:t>ая</w:t>
      </w:r>
      <w:proofErr w:type="spellEnd"/>
      <w:r w:rsidRPr="00936AE1">
        <w:t>) по адресу: _______________________________________________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</w:pPr>
      <w:r w:rsidRPr="00936AE1">
        <w:t>_____________________________________________________________________________,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</w:pP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 xml:space="preserve">паспорт: серия ____________ № _____________, выдан _____________________________, </w:t>
      </w:r>
    </w:p>
    <w:p w:rsidR="00BC2A1F" w:rsidRPr="00936AE1" w:rsidRDefault="00BC2A1F" w:rsidP="00BC2A1F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</w:pPr>
      <w:r w:rsidRPr="00936AE1">
        <w:t xml:space="preserve">                                                                                                            (дата) (кем выдан)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>_____________________________________________________________________________,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>являясь законным представителем моего ребенка: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 xml:space="preserve"> _____________________________________________________________________________,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center"/>
      </w:pPr>
      <w:r w:rsidRPr="00936AE1">
        <w:t>(фамилия, имя, отчество ребенка)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>зарегистрированного по адресу: _________________________________________________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</w:pPr>
      <w:r w:rsidRPr="00936AE1">
        <w:t>_____________________________________________________________________________,</w:t>
      </w:r>
    </w:p>
    <w:p w:rsidR="00BC2A1F" w:rsidRPr="00936AE1" w:rsidRDefault="00C437ED" w:rsidP="00BC2A1F">
      <w:pPr>
        <w:widowControl w:val="0"/>
        <w:tabs>
          <w:tab w:val="left" w:pos="3544"/>
        </w:tabs>
        <w:autoSpaceDE w:val="0"/>
        <w:autoSpaceDN w:val="0"/>
        <w:adjustRightInd w:val="0"/>
        <w:jc w:val="both"/>
      </w:pPr>
      <w:r>
        <w:t>на основании п.1ст.64 Семейного Кодекса РФ, в целях участие в конкурсе «</w:t>
      </w:r>
      <w:proofErr w:type="spellStart"/>
      <w:r>
        <w:t>ТехНо</w:t>
      </w:r>
      <w:proofErr w:type="spellEnd"/>
      <w:r>
        <w:t xml:space="preserve">-Виват».  </w:t>
      </w:r>
      <w:r w:rsidR="00BC2A1F" w:rsidRPr="00936AE1">
        <w:t>свободно, своей волей и в своем интересе даю согласие уполномоченным должностным лицам М</w:t>
      </w:r>
      <w:r w:rsidR="00BA25C7">
        <w:t>А</w:t>
      </w:r>
      <w:r w:rsidR="00BC2A1F" w:rsidRPr="00936AE1">
        <w:t>У</w:t>
      </w:r>
      <w:r w:rsidR="00BA25C7">
        <w:t xml:space="preserve"> </w:t>
      </w:r>
      <w:r w:rsidR="00BC2A1F" w:rsidRPr="00936AE1">
        <w:t xml:space="preserve">ДО «Станция юных техников» </w:t>
      </w:r>
      <w:proofErr w:type="spellStart"/>
      <w:r w:rsidR="00BC2A1F" w:rsidRPr="00936AE1">
        <w:t>г.</w:t>
      </w:r>
      <w:r w:rsidR="00BA25C7">
        <w:t>Новоуральска</w:t>
      </w:r>
      <w:proofErr w:type="spellEnd"/>
      <w:r w:rsidR="00BC2A1F" w:rsidRPr="00936AE1">
        <w:t xml:space="preserve">, расположенного по адресу: </w:t>
      </w:r>
      <w:r w:rsidR="00BA25C7">
        <w:t>624130</w:t>
      </w:r>
      <w:r w:rsidR="00BC2A1F" w:rsidRPr="00936AE1">
        <w:t xml:space="preserve">, </w:t>
      </w:r>
      <w:r w:rsidR="00BA25C7">
        <w:t>Свердловская</w:t>
      </w:r>
      <w:r w:rsidR="00BC2A1F" w:rsidRPr="00936AE1">
        <w:t xml:space="preserve"> область, </w:t>
      </w:r>
      <w:proofErr w:type="spellStart"/>
      <w:r w:rsidR="00BC2A1F" w:rsidRPr="00936AE1">
        <w:t>г.</w:t>
      </w:r>
      <w:r w:rsidR="00BA25C7">
        <w:t>Новоуральск</w:t>
      </w:r>
      <w:proofErr w:type="spellEnd"/>
      <w:r w:rsidR="00BC2A1F" w:rsidRPr="00936AE1">
        <w:t xml:space="preserve">, </w:t>
      </w:r>
      <w:proofErr w:type="spellStart"/>
      <w:r w:rsidR="00BC2A1F" w:rsidRPr="00936AE1">
        <w:t>ул.</w:t>
      </w:r>
      <w:r w:rsidR="00BA25C7">
        <w:t>Свердлова</w:t>
      </w:r>
      <w:proofErr w:type="spellEnd"/>
      <w:r w:rsidR="00BC2A1F" w:rsidRPr="00936AE1">
        <w:t>, дом №2,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моего ребенка:</w:t>
      </w:r>
    </w:p>
    <w:p w:rsidR="00BC2A1F" w:rsidRPr="006226C8" w:rsidRDefault="00BC2A1F" w:rsidP="00BC2A1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53"/>
        <w:gridCol w:w="1984"/>
        <w:gridCol w:w="2061"/>
      </w:tblGrid>
      <w:tr w:rsidR="00BC2A1F" w:rsidRPr="009754CA" w:rsidTr="003724C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Категория персональных данных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Перечень</w:t>
            </w:r>
          </w:p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Разрешение к распространению (да/нет)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Условия и запреты</w:t>
            </w:r>
          </w:p>
        </w:tc>
      </w:tr>
      <w:tr w:rsidR="00BC2A1F" w:rsidRPr="009754CA" w:rsidTr="003724C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Общие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месяц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место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наименование образовательной организации,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адрес регистрации и фактического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паспорт (серия, номер, кем и когда выдан) или свидетельство о рождении (серия, номер, кем и когда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номер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фотографическое изображение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2A1F" w:rsidRPr="009754CA" w:rsidTr="003724C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видеоизображение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1F" w:rsidRPr="009754CA" w:rsidRDefault="00BC2A1F" w:rsidP="003724C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2A1F" w:rsidRDefault="00BC2A1F" w:rsidP="00BC2A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</w:pPr>
      <w:r w:rsidRPr="00936AE1">
        <w:t xml:space="preserve">Вышеуказанные персональные данные моего ребёнка предоставляю для обработки в целях необходимых для осуществления конкурсных процедур и включение их в отчётные формы учреждения (в соответствии с ФЗ от 27.07.2006г № 152-ФЗ «О персональных данных»), а также разрешаю использование фото и видеоматериалов с моим ребёнком для размещения на информационных ресурсах оператора персональных данных, </w:t>
      </w:r>
      <w:r w:rsidR="00C437ED">
        <w:t xml:space="preserve">в </w:t>
      </w:r>
      <w:r w:rsidRPr="00936AE1">
        <w:t>СМИ и информационных ресурсах партнеров Инженерного форума «</w:t>
      </w:r>
      <w:proofErr w:type="spellStart"/>
      <w:r w:rsidR="00BA25C7">
        <w:t>ТехНо</w:t>
      </w:r>
      <w:proofErr w:type="spellEnd"/>
      <w:r w:rsidR="00BA25C7">
        <w:t>-Виват</w:t>
      </w:r>
      <w:r w:rsidRPr="00936AE1">
        <w:t>».</w:t>
      </w:r>
    </w:p>
    <w:p w:rsidR="00BC2A1F" w:rsidRPr="00936AE1" w:rsidRDefault="00BC2A1F" w:rsidP="00BC2A1F">
      <w:pPr>
        <w:widowControl w:val="0"/>
        <w:autoSpaceDE w:val="0"/>
        <w:autoSpaceDN w:val="0"/>
        <w:adjustRightInd w:val="0"/>
        <w:jc w:val="both"/>
      </w:pPr>
    </w:p>
    <w:p w:rsidR="00BC2A1F" w:rsidRPr="00936AE1" w:rsidRDefault="00BC2A1F" w:rsidP="00BC2A1F">
      <w:pPr>
        <w:widowControl w:val="0"/>
        <w:autoSpaceDE w:val="0"/>
        <w:autoSpaceDN w:val="0"/>
        <w:adjustRightInd w:val="0"/>
        <w:ind w:firstLine="709"/>
        <w:jc w:val="both"/>
      </w:pPr>
      <w:r w:rsidRPr="00936AE1">
        <w:tab/>
      </w:r>
      <w:r w:rsidRPr="00936AE1">
        <w:tab/>
      </w:r>
    </w:p>
    <w:p w:rsidR="00BC2A1F" w:rsidRPr="00936AE1" w:rsidRDefault="00BC2A1F" w:rsidP="00BC2A1F">
      <w:pPr>
        <w:widowControl w:val="0"/>
        <w:tabs>
          <w:tab w:val="left" w:pos="3544"/>
        </w:tabs>
        <w:autoSpaceDE w:val="0"/>
        <w:autoSpaceDN w:val="0"/>
        <w:adjustRightInd w:val="0"/>
        <w:jc w:val="both"/>
      </w:pPr>
    </w:p>
    <w:p w:rsidR="00BC2A1F" w:rsidRPr="00936AE1" w:rsidRDefault="00BC2A1F" w:rsidP="00BC2A1F">
      <w:pPr>
        <w:tabs>
          <w:tab w:val="left" w:pos="1245"/>
        </w:tabs>
        <w:jc w:val="both"/>
      </w:pPr>
    </w:p>
    <w:p w:rsidR="00BC2A1F" w:rsidRPr="00936AE1" w:rsidRDefault="00BC2A1F" w:rsidP="00BC2A1F">
      <w:pPr>
        <w:tabs>
          <w:tab w:val="left" w:pos="1245"/>
        </w:tabs>
        <w:jc w:val="both"/>
      </w:pPr>
      <w:r w:rsidRPr="00936AE1">
        <w:t>«__</w:t>
      </w:r>
      <w:proofErr w:type="gramStart"/>
      <w:r w:rsidRPr="00936AE1">
        <w:t>_»_</w:t>
      </w:r>
      <w:proofErr w:type="gramEnd"/>
      <w:r w:rsidRPr="00936AE1">
        <w:t>___________202</w:t>
      </w:r>
      <w:r w:rsidR="00BA25C7">
        <w:t>2</w:t>
      </w:r>
      <w:r w:rsidRPr="00936AE1">
        <w:t xml:space="preserve"> г.      ________________(_______________________________)</w:t>
      </w:r>
    </w:p>
    <w:p w:rsidR="00BC2A1F" w:rsidRPr="00222081" w:rsidRDefault="00BC2A1F" w:rsidP="00BC2A1F">
      <w:pPr>
        <w:tabs>
          <w:tab w:val="left" w:pos="1245"/>
        </w:tabs>
        <w:jc w:val="both"/>
      </w:pPr>
      <w:r>
        <w:t xml:space="preserve">     </w:t>
      </w:r>
      <w:r w:rsidRPr="00222081">
        <w:t xml:space="preserve"> </w:t>
      </w:r>
      <w:r w:rsidRPr="006226C8">
        <w:rPr>
          <w:sz w:val="20"/>
          <w:szCs w:val="20"/>
        </w:rPr>
        <w:t>(число, месяц, год)</w:t>
      </w:r>
      <w:r w:rsidRPr="00222081">
        <w:t xml:space="preserve">            </w:t>
      </w:r>
      <w:r>
        <w:t xml:space="preserve">     </w:t>
      </w:r>
      <w:r w:rsidRPr="00952227">
        <w:rPr>
          <w:sz w:val="20"/>
          <w:szCs w:val="20"/>
        </w:rPr>
        <w:t>Подпись родителя                         Расшифровка</w:t>
      </w:r>
    </w:p>
    <w:p w:rsidR="00BC2A1F" w:rsidRDefault="00BC2A1F" w:rsidP="00BC2A1F">
      <w:pPr>
        <w:rPr>
          <w:b/>
          <w:bCs/>
        </w:rPr>
      </w:pPr>
    </w:p>
    <w:p w:rsidR="00BC2A1F" w:rsidRDefault="00BC2A1F" w:rsidP="00BC2A1F">
      <w:pPr>
        <w:rPr>
          <w:b/>
          <w:bCs/>
        </w:rPr>
      </w:pPr>
    </w:p>
    <w:p w:rsidR="00BC2A1F" w:rsidRDefault="00BC2A1F" w:rsidP="00BC2A1F">
      <w:pPr>
        <w:rPr>
          <w:b/>
          <w:bCs/>
        </w:rPr>
      </w:pPr>
    </w:p>
    <w:p w:rsidR="00BC2A1F" w:rsidRDefault="00BC2A1F" w:rsidP="00BC2A1F">
      <w:pPr>
        <w:rPr>
          <w:b/>
          <w:bCs/>
        </w:rPr>
      </w:pPr>
    </w:p>
    <w:p w:rsidR="00BC2A1F" w:rsidRDefault="00BC2A1F" w:rsidP="00BC2A1F">
      <w:pPr>
        <w:rPr>
          <w:b/>
          <w:bCs/>
        </w:rPr>
      </w:pPr>
    </w:p>
    <w:p w:rsidR="00BC2A1F" w:rsidRPr="006611A8" w:rsidRDefault="00BC2A1F" w:rsidP="00BC2A1F">
      <w:pPr>
        <w:pStyle w:val="ab"/>
        <w:tabs>
          <w:tab w:val="left" w:pos="993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:rsidR="00BB77CC" w:rsidRDefault="00BB77CC"/>
    <w:sectPr w:rsidR="00BB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53" w:rsidRDefault="003B0F53" w:rsidP="00FC75D8">
      <w:r>
        <w:separator/>
      </w:r>
    </w:p>
  </w:endnote>
  <w:endnote w:type="continuationSeparator" w:id="0">
    <w:p w:rsidR="003B0F53" w:rsidRDefault="003B0F53" w:rsidP="00F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53" w:rsidRDefault="003B0F53" w:rsidP="00FC75D8">
      <w:r>
        <w:separator/>
      </w:r>
    </w:p>
  </w:footnote>
  <w:footnote w:type="continuationSeparator" w:id="0">
    <w:p w:rsidR="003B0F53" w:rsidRDefault="003B0F53" w:rsidP="00FC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D8" w:rsidRDefault="00FC75D8">
    <w:pPr>
      <w:pStyle w:val="a5"/>
    </w:pPr>
    <w:r>
      <w:rPr>
        <w:noProof/>
      </w:rPr>
      <w:drawing>
        <wp:anchor distT="0" distB="0" distL="0" distR="0" simplePos="0" relativeHeight="251659264" behindDoc="1" locked="0" layoutInCell="1" allowOverlap="1" wp14:anchorId="6C63725B" wp14:editId="3E27040C">
          <wp:simplePos x="0" y="0"/>
          <wp:positionH relativeFrom="page">
            <wp:posOffset>6050631</wp:posOffset>
          </wp:positionH>
          <wp:positionV relativeFrom="page">
            <wp:posOffset>282777</wp:posOffset>
          </wp:positionV>
          <wp:extent cx="963295" cy="45275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ED7"/>
    <w:multiLevelType w:val="hybridMultilevel"/>
    <w:tmpl w:val="1D16592A"/>
    <w:lvl w:ilvl="0" w:tplc="6A084856">
      <w:start w:val="1"/>
      <w:numFmt w:val="bullet"/>
      <w:lvlText w:val="–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F257E"/>
    <w:multiLevelType w:val="hybridMultilevel"/>
    <w:tmpl w:val="EE408CB0"/>
    <w:lvl w:ilvl="0" w:tplc="0F86010E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962786"/>
    <w:multiLevelType w:val="hybridMultilevel"/>
    <w:tmpl w:val="6030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64AD"/>
    <w:multiLevelType w:val="hybridMultilevel"/>
    <w:tmpl w:val="1F8E1300"/>
    <w:lvl w:ilvl="0" w:tplc="6A084856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33C7"/>
    <w:multiLevelType w:val="hybridMultilevel"/>
    <w:tmpl w:val="B2A631C8"/>
    <w:lvl w:ilvl="0" w:tplc="32D44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D654FF"/>
    <w:multiLevelType w:val="hybridMultilevel"/>
    <w:tmpl w:val="649E83D4"/>
    <w:lvl w:ilvl="0" w:tplc="C12EBA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EC3EF2"/>
    <w:multiLevelType w:val="multilevel"/>
    <w:tmpl w:val="F9D2B4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E"/>
    <w:rsid w:val="000816D9"/>
    <w:rsid w:val="000A643D"/>
    <w:rsid w:val="000D577F"/>
    <w:rsid w:val="000F602E"/>
    <w:rsid w:val="001808BB"/>
    <w:rsid w:val="001A0233"/>
    <w:rsid w:val="001B6F8E"/>
    <w:rsid w:val="0021491B"/>
    <w:rsid w:val="002555CB"/>
    <w:rsid w:val="00301DD9"/>
    <w:rsid w:val="003864F2"/>
    <w:rsid w:val="003B0F53"/>
    <w:rsid w:val="004D7A01"/>
    <w:rsid w:val="005953CE"/>
    <w:rsid w:val="005C61A2"/>
    <w:rsid w:val="005E6C14"/>
    <w:rsid w:val="00A10A35"/>
    <w:rsid w:val="00AC7E20"/>
    <w:rsid w:val="00B24805"/>
    <w:rsid w:val="00BA25C7"/>
    <w:rsid w:val="00BB77CC"/>
    <w:rsid w:val="00BC169F"/>
    <w:rsid w:val="00BC2A1F"/>
    <w:rsid w:val="00BC7050"/>
    <w:rsid w:val="00C179DC"/>
    <w:rsid w:val="00C328D2"/>
    <w:rsid w:val="00C437ED"/>
    <w:rsid w:val="00C8058B"/>
    <w:rsid w:val="00CE703D"/>
    <w:rsid w:val="00DB3536"/>
    <w:rsid w:val="00FC75D8"/>
    <w:rsid w:val="00FD22E4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75E8"/>
  <w15:docId w15:val="{FA66A893-A174-8742-AAA8-CB33A8D6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7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353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35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C75D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75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7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BB77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BB77CC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2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CE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alenk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-alen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Трифонов</cp:lastModifiedBy>
  <cp:revision>5</cp:revision>
  <dcterms:created xsi:type="dcterms:W3CDTF">2022-08-22T17:53:00Z</dcterms:created>
  <dcterms:modified xsi:type="dcterms:W3CDTF">2022-08-23T17:43:00Z</dcterms:modified>
</cp:coreProperties>
</file>