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455D" w14:textId="77777777" w:rsidR="000D7A39" w:rsidRDefault="000D7A39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812"/>
      </w:tblGrid>
      <w:tr w:rsidR="000D7A39" w14:paraId="5D9123C2" w14:textId="77777777">
        <w:tc>
          <w:tcPr>
            <w:tcW w:w="3397" w:type="dxa"/>
          </w:tcPr>
          <w:p w14:paraId="00F5B204" w14:textId="282168FA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школы</w:t>
            </w:r>
            <w:r>
              <w:rPr>
                <w:rFonts w:ascii="Times New Roman" w:eastAsia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CBB03E4" w14:textId="77777777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«Удомельская средняя общеобразовательная школа № 5 с углубленным изучением отдельных предметов»</w:t>
            </w:r>
          </w:p>
        </w:tc>
      </w:tr>
      <w:tr w:rsidR="000D7A39" w14:paraId="026550E5" w14:textId="77777777">
        <w:tc>
          <w:tcPr>
            <w:tcW w:w="3397" w:type="dxa"/>
          </w:tcPr>
          <w:p w14:paraId="2415BE71" w14:textId="4DDCDD2E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мероприятия</w:t>
            </w:r>
            <w:r>
              <w:rPr>
                <w:rFonts w:ascii="Times New Roman" w:eastAsia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137BD47" w14:textId="77777777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уровень</w:t>
            </w:r>
          </w:p>
        </w:tc>
      </w:tr>
      <w:tr w:rsidR="000D7A39" w14:paraId="0A42C003" w14:textId="77777777">
        <w:tc>
          <w:tcPr>
            <w:tcW w:w="3397" w:type="dxa"/>
          </w:tcPr>
          <w:p w14:paraId="03DD1DAA" w14:textId="21F4B7A9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 направленность мероприятия</w:t>
            </w:r>
            <w:r>
              <w:rPr>
                <w:rFonts w:ascii="Times New Roman" w:eastAsia="Times New Roman" w:hAnsi="Times New Roman" w:cs="Times New Roman"/>
              </w:rPr>
              <w:t xml:space="preserve"> (вписывается одно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54C7A646" w14:textId="77777777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Метапредметное</w:t>
            </w:r>
          </w:p>
        </w:tc>
      </w:tr>
      <w:tr w:rsidR="000D7A39" w14:paraId="00979CD8" w14:textId="77777777">
        <w:tc>
          <w:tcPr>
            <w:tcW w:w="3397" w:type="dxa"/>
          </w:tcPr>
          <w:p w14:paraId="3DCCEF8F" w14:textId="1B805B1A" w:rsidR="000D7A3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мероприятия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7A0F0AD3" w14:textId="77777777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Сетевой образовательный круиз «Инженерная графика»</w:t>
            </w:r>
          </w:p>
          <w:p w14:paraId="2E1F449A" w14:textId="77777777" w:rsidR="000D7A39" w:rsidRDefault="000D7A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7A39" w14:paraId="3A363185" w14:textId="77777777">
        <w:tc>
          <w:tcPr>
            <w:tcW w:w="3397" w:type="dxa"/>
          </w:tcPr>
          <w:p w14:paraId="6F997B5D" w14:textId="77777777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Краткое, </w:t>
            </w:r>
            <w:r>
              <w:rPr>
                <w:rFonts w:ascii="Times New Roman" w:eastAsia="Times New Roman" w:hAnsi="Times New Roman" w:cs="Times New Roman"/>
                <w:b/>
              </w:rPr>
              <w:t>но информативное и понятное</w:t>
            </w:r>
            <w:r>
              <w:rPr>
                <w:rFonts w:ascii="Times New Roman" w:eastAsia="Times New Roman" w:hAnsi="Times New Roman" w:cs="Times New Roman"/>
              </w:rPr>
              <w:t xml:space="preserve"> описание идеи мероприятия (для публикации в плане работы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сайте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6E1E7EEA" w14:textId="77777777" w:rsidR="000D7A39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Сетевой образовательный круиз «Инженерная графика» проводится для обучающихся 9 классов школ-участниц Сети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атомклассов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 круизе принимает участие не более 2-х команд от школы в количестве 3 человек. Мероприятие проводится на платформе ZOOM в три этапа: 1 этап - установочный эфир, проводится мастер-класс по обучению детей всему необходимому для выполнения заданий; 2 этап - выполнение заданий обучающимися в течение 60 минут; 3 этап - проводится оценка работ, определяются победители, проводится заключительный эфир.</w:t>
            </w:r>
          </w:p>
          <w:p w14:paraId="22F7D903" w14:textId="77777777" w:rsidR="000D7A39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 заданий включают в себя навыки выполнения чертежей из области инженерной графики.</w:t>
            </w:r>
          </w:p>
          <w:p w14:paraId="194D0143" w14:textId="77777777" w:rsidR="000D7A39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Победителем является команда, получившая максимальное количество баллов.</w:t>
            </w:r>
          </w:p>
        </w:tc>
      </w:tr>
      <w:tr w:rsidR="000D7A39" w14:paraId="793B7524" w14:textId="77777777">
        <w:tc>
          <w:tcPr>
            <w:tcW w:w="3397" w:type="dxa"/>
          </w:tcPr>
          <w:p w14:paraId="4C168E69" w14:textId="77777777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18623CD8" w14:textId="77777777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Кудряшова Надежда Евгеньевна, </w:t>
            </w:r>
          </w:p>
          <w:p w14:paraId="0BC4F720" w14:textId="77777777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черчения</w:t>
            </w:r>
          </w:p>
          <w:p w14:paraId="1E493323" w14:textId="77777777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Цапиева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Тамара Васильевна, учитель математики</w:t>
            </w:r>
          </w:p>
        </w:tc>
      </w:tr>
      <w:tr w:rsidR="000D7A39" w14:paraId="3F6D7050" w14:textId="77777777">
        <w:tc>
          <w:tcPr>
            <w:tcW w:w="3397" w:type="dxa"/>
          </w:tcPr>
          <w:p w14:paraId="7909E574" w14:textId="77777777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0BB48B41" w14:textId="77777777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nkudr5252@mail.ru</w:t>
              </w:r>
            </w:hyperlink>
            <w:r>
              <w:rPr>
                <w:rFonts w:ascii="Times New Roman" w:eastAsia="Times New Roman" w:hAnsi="Times New Roman" w:cs="Times New Roman"/>
              </w:rPr>
              <w:t>, Кудряшова Надежда Евгеньевна</w:t>
            </w:r>
          </w:p>
          <w:p w14:paraId="284EF6AF" w14:textId="77777777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eljvkz88@mail.ru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Цапиева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Тамара Васильевна</w:t>
            </w:r>
          </w:p>
          <w:p w14:paraId="785A68A5" w14:textId="77777777" w:rsidR="000D7A39" w:rsidRDefault="000D7A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7A39" w14:paraId="1305410C" w14:textId="77777777">
        <w:tc>
          <w:tcPr>
            <w:tcW w:w="3397" w:type="dxa"/>
          </w:tcPr>
          <w:p w14:paraId="647A75F7" w14:textId="77777777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490C7AD1" w14:textId="77777777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89109367526, Кудряшова Надежда Евгеньевна</w:t>
            </w:r>
          </w:p>
          <w:p w14:paraId="7ED087F4" w14:textId="77777777" w:rsidR="000D7A3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89201618411,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Цапиева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Тамара Васильевна</w:t>
            </w:r>
          </w:p>
          <w:p w14:paraId="20FC884A" w14:textId="77777777" w:rsidR="000D7A39" w:rsidRDefault="000D7A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9D2BBF" w14:textId="77777777" w:rsidR="000D7A39" w:rsidRDefault="000D7A39">
      <w:pPr>
        <w:rPr>
          <w:rFonts w:ascii="Times New Roman" w:eastAsia="Times New Roman" w:hAnsi="Times New Roman" w:cs="Times New Roman"/>
        </w:rPr>
      </w:pPr>
    </w:p>
    <w:sectPr w:rsidR="000D7A39">
      <w:pgSz w:w="11900" w:h="16840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39"/>
    <w:rsid w:val="000B7EA0"/>
    <w:rsid w:val="000D7A39"/>
    <w:rsid w:val="00D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E07F24"/>
  <w15:docId w15:val="{2D529305-F94A-2C46-B0FE-92B0038C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E3A2C"/>
    <w:pPr>
      <w:ind w:left="720"/>
      <w:contextualSpacing/>
    </w:pPr>
  </w:style>
  <w:style w:type="table" w:styleId="a5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A4F83"/>
    <w:rPr>
      <w:color w:val="0563C1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jvkz88@mail.ru" TargetMode="External"/><Relationship Id="rId5" Type="http://schemas.openxmlformats.org/officeDocument/2006/relationships/hyperlink" Target="mailto:nkudr525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f7YGZbHWnpsmBMdrkHx5kusxJQ==">AMUW2mX3Ya9aFaQcWXvGMex6WBgqMVgeJYhKaQgNxMynmVeooJmEesRqSafoMYC6/zSMnNZqpkajAO0kzL0aZjPgasL8DSbHTYSYNHcKx33VSd8K2Pd/HTc0orfn64UPR6qj73IJyBRA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Microsoft Office User</cp:lastModifiedBy>
  <cp:revision>2</cp:revision>
  <dcterms:created xsi:type="dcterms:W3CDTF">2023-02-13T11:11:00Z</dcterms:created>
  <dcterms:modified xsi:type="dcterms:W3CDTF">2023-02-13T11:11:00Z</dcterms:modified>
</cp:coreProperties>
</file>