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6D4165CE" w:rsidR="00BD068E" w:rsidRPr="00173594" w:rsidRDefault="006C5449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1697"/>
        <w:gridCol w:w="2235"/>
        <w:gridCol w:w="2538"/>
      </w:tblGrid>
      <w:tr w:rsidR="007D5A5D" w:rsidRPr="00173594" w14:paraId="447C86F8" w14:textId="77777777" w:rsidTr="00FA35D1">
        <w:tc>
          <w:tcPr>
            <w:tcW w:w="3095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6470" w:type="dxa"/>
            <w:gridSpan w:val="3"/>
          </w:tcPr>
          <w:p w14:paraId="14D82E7F" w14:textId="61AD83FD" w:rsidR="00F83310" w:rsidRPr="00F83310" w:rsidRDefault="006F5B4C" w:rsidP="00F83310">
            <w:pPr>
              <w:rPr>
                <w:color w:val="212529"/>
                <w:shd w:val="clear" w:color="auto" w:fill="FFFFFF"/>
              </w:rPr>
            </w:pPr>
            <w:r>
              <w:t>Мастерская гальванических элементов</w:t>
            </w:r>
          </w:p>
        </w:tc>
      </w:tr>
      <w:tr w:rsidR="00BD068E" w:rsidRPr="00173594" w14:paraId="6AF02226" w14:textId="77777777" w:rsidTr="00FA35D1">
        <w:tc>
          <w:tcPr>
            <w:tcW w:w="3095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6470" w:type="dxa"/>
            <w:gridSpan w:val="3"/>
          </w:tcPr>
          <w:p w14:paraId="417970FB" w14:textId="037E871B" w:rsidR="00BD068E" w:rsidRPr="00502C37" w:rsidRDefault="006F5B4C">
            <w:pPr>
              <w:rPr>
                <w:b/>
              </w:rPr>
            </w:pPr>
            <w:r w:rsidRPr="00502C37">
              <w:rPr>
                <w:rStyle w:val="a7"/>
                <w:b w:val="0"/>
                <w:color w:val="000000"/>
                <w:shd w:val="clear" w:color="auto" w:fill="FFFFFF"/>
              </w:rPr>
              <w:t>МБОУ "Лицей имени Н.Г. Булакина"</w:t>
            </w:r>
          </w:p>
        </w:tc>
      </w:tr>
      <w:tr w:rsidR="0019570A" w:rsidRPr="00173594" w14:paraId="54485459" w14:textId="77777777" w:rsidTr="00FA35D1">
        <w:tc>
          <w:tcPr>
            <w:tcW w:w="3095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6470" w:type="dxa"/>
            <w:gridSpan w:val="3"/>
          </w:tcPr>
          <w:p w14:paraId="20D98822" w14:textId="45574BAE" w:rsidR="006F5B4C" w:rsidRPr="00173594" w:rsidRDefault="006F5B4C" w:rsidP="00537E78">
            <w:r>
              <w:t>8</w:t>
            </w:r>
            <w:r w:rsidR="006D2EEF" w:rsidRPr="006D2EEF">
              <w:t>-11</w:t>
            </w:r>
            <w:r w:rsidR="007B6CBA" w:rsidRPr="006D2EEF">
              <w:t xml:space="preserve"> класс,</w:t>
            </w:r>
            <w:r w:rsidR="00537E78">
              <w:t xml:space="preserve"> всего</w:t>
            </w:r>
            <w:r w:rsidR="007B6CBA" w:rsidRPr="006D2EEF">
              <w:t xml:space="preserve"> 4 человека в команде</w:t>
            </w:r>
            <w:r w:rsidR="00537E78">
              <w:t xml:space="preserve">: </w:t>
            </w:r>
            <w:r>
              <w:t>8-9 класс - 2 ч</w:t>
            </w:r>
            <w:r w:rsidR="00502C37">
              <w:t>ел</w:t>
            </w:r>
            <w:r>
              <w:t>.</w:t>
            </w:r>
            <w:r w:rsidR="00537E78">
              <w:t xml:space="preserve">, </w:t>
            </w:r>
            <w:r>
              <w:t>10-11 класс - 2 ч</w:t>
            </w:r>
            <w:r w:rsidR="00502C37">
              <w:t>ел</w:t>
            </w:r>
            <w:r>
              <w:t>.</w:t>
            </w:r>
          </w:p>
        </w:tc>
      </w:tr>
      <w:tr w:rsidR="00BD068E" w:rsidRPr="00173594" w14:paraId="26EF3169" w14:textId="77777777" w:rsidTr="00FA35D1">
        <w:tc>
          <w:tcPr>
            <w:tcW w:w="3095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6470" w:type="dxa"/>
            <w:gridSpan w:val="3"/>
          </w:tcPr>
          <w:p w14:paraId="54CBBBC4" w14:textId="39AF724C" w:rsidR="007B6CBA" w:rsidRPr="00496A20" w:rsidRDefault="006D2EEF">
            <w:pPr>
              <w:rPr>
                <w:color w:val="FF0000"/>
              </w:rPr>
            </w:pPr>
            <w:r w:rsidRPr="006D2EEF">
              <w:t>Физика</w:t>
            </w:r>
            <w:r w:rsidR="006F5B4C">
              <w:t>, Химия.</w:t>
            </w:r>
          </w:p>
        </w:tc>
      </w:tr>
      <w:tr w:rsidR="0019570A" w:rsidRPr="00173594" w14:paraId="3AFEF6C9" w14:textId="77777777" w:rsidTr="00FA35D1">
        <w:tc>
          <w:tcPr>
            <w:tcW w:w="3095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6470" w:type="dxa"/>
            <w:gridSpan w:val="3"/>
          </w:tcPr>
          <w:p w14:paraId="4C0EF4C9" w14:textId="460FD5ED" w:rsidR="00F83310" w:rsidRDefault="0019570A" w:rsidP="006F5B4C">
            <w:pPr>
              <w:rPr>
                <w:color w:val="000000" w:themeColor="text1"/>
              </w:rPr>
            </w:pPr>
            <w:r w:rsidRPr="008A4A56">
              <w:rPr>
                <w:color w:val="000000" w:themeColor="text1"/>
              </w:rPr>
              <w:t>Предметные:</w:t>
            </w:r>
            <w:r w:rsidR="00283979" w:rsidRPr="008A4A56">
              <w:rPr>
                <w:color w:val="000000" w:themeColor="text1"/>
              </w:rPr>
              <w:t xml:space="preserve"> </w:t>
            </w:r>
          </w:p>
          <w:p w14:paraId="465F98F2" w14:textId="7F10A7CD" w:rsidR="006F5B4C" w:rsidRPr="00513574" w:rsidRDefault="00513574" w:rsidP="00513574">
            <w:pPr>
              <w:jc w:val="both"/>
              <w:rPr>
                <w:color w:val="000000" w:themeColor="text1"/>
              </w:rPr>
            </w:pPr>
            <w:r w:rsidRPr="00513574">
              <w:rPr>
                <w:color w:val="212529"/>
                <w:shd w:val="clear" w:color="auto" w:fill="FFFFFF"/>
              </w:rPr>
              <w:t>Умение объяснять</w:t>
            </w:r>
            <w:r w:rsidR="006F5B4C" w:rsidRPr="00513574">
              <w:rPr>
                <w:color w:val="212529"/>
                <w:shd w:val="clear" w:color="auto" w:fill="FFFFFF"/>
              </w:rPr>
              <w:t xml:space="preserve"> принцип работы гальванического элемента на основе процессов окисления-восстановления.</w:t>
            </w:r>
          </w:p>
          <w:p w14:paraId="61283AB0" w14:textId="268BE99F" w:rsidR="006F5B4C" w:rsidRPr="00513574" w:rsidRDefault="00513574" w:rsidP="00513574">
            <w:pPr>
              <w:jc w:val="both"/>
              <w:rPr>
                <w:color w:val="212529"/>
                <w:shd w:val="clear" w:color="auto" w:fill="FFFFFF"/>
              </w:rPr>
            </w:pPr>
            <w:r w:rsidRPr="00513574">
              <w:rPr>
                <w:color w:val="000000" w:themeColor="text1"/>
              </w:rPr>
              <w:t>О</w:t>
            </w:r>
            <w:r w:rsidR="006F5B4C" w:rsidRPr="00513574">
              <w:rPr>
                <w:color w:val="212529"/>
                <w:shd w:val="clear" w:color="auto" w:fill="FFFFFF"/>
              </w:rPr>
              <w:t xml:space="preserve">писание различных типы гальванических элементов (например, элемент Даниэля-Якоби, </w:t>
            </w:r>
            <w:proofErr w:type="spellStart"/>
            <w:r w:rsidR="007A3910">
              <w:rPr>
                <w:color w:val="212529"/>
                <w:shd w:val="clear" w:color="auto" w:fill="FFFFFF"/>
              </w:rPr>
              <w:t>Л</w:t>
            </w:r>
            <w:r w:rsidR="006F5B4C" w:rsidRPr="00513574">
              <w:rPr>
                <w:color w:val="212529"/>
                <w:shd w:val="clear" w:color="auto" w:fill="FFFFFF"/>
              </w:rPr>
              <w:t>екланше</w:t>
            </w:r>
            <w:proofErr w:type="spellEnd"/>
            <w:r w:rsidR="006F5B4C" w:rsidRPr="00513574">
              <w:rPr>
                <w:color w:val="212529"/>
                <w:shd w:val="clear" w:color="auto" w:fill="FFFFFF"/>
              </w:rPr>
              <w:t>, литий-ионный аккумулятор) и их характеристики.</w:t>
            </w:r>
          </w:p>
          <w:p w14:paraId="75A3FAC7" w14:textId="4CD5F4A7" w:rsidR="006F5B4C" w:rsidRPr="00513574" w:rsidRDefault="00513574" w:rsidP="00513574">
            <w:pPr>
              <w:jc w:val="both"/>
              <w:rPr>
                <w:color w:val="212529"/>
                <w:shd w:val="clear" w:color="auto" w:fill="FFFFFF"/>
              </w:rPr>
            </w:pPr>
            <w:r w:rsidRPr="00513574">
              <w:rPr>
                <w:color w:val="212529"/>
                <w:shd w:val="clear" w:color="auto" w:fill="FFFFFF"/>
              </w:rPr>
              <w:t>О</w:t>
            </w:r>
            <w:r w:rsidR="006F5B4C" w:rsidRPr="00513574">
              <w:rPr>
                <w:color w:val="212529"/>
                <w:shd w:val="clear" w:color="auto" w:fill="FFFFFF"/>
              </w:rPr>
              <w:t>бъяснение зависимости напряжения и тока от свойств электродов и электролита.</w:t>
            </w:r>
          </w:p>
          <w:p w14:paraId="69F4BC6F" w14:textId="5D12E25A" w:rsidR="006F5B4C" w:rsidRPr="00513574" w:rsidRDefault="006F5B4C" w:rsidP="00513574">
            <w:pPr>
              <w:jc w:val="both"/>
              <w:rPr>
                <w:color w:val="000000" w:themeColor="text1"/>
              </w:rPr>
            </w:pPr>
            <w:r w:rsidRPr="00513574">
              <w:rPr>
                <w:color w:val="212529"/>
                <w:shd w:val="clear" w:color="auto" w:fill="FFFFFF"/>
              </w:rPr>
              <w:t>Умение самостоятельно собрать гальванический элемент, измерять напряжение и ток, генерируемые собранным гальваническим элементом, сравнить характеристики разных гальванических элементов.</w:t>
            </w:r>
          </w:p>
          <w:p w14:paraId="47A49730" w14:textId="77777777" w:rsidR="00513574" w:rsidRDefault="0019570A" w:rsidP="00513574">
            <w:pPr>
              <w:jc w:val="both"/>
              <w:rPr>
                <w:color w:val="000000" w:themeColor="text1"/>
              </w:rPr>
            </w:pPr>
            <w:r w:rsidRPr="008A4A56">
              <w:rPr>
                <w:color w:val="000000" w:themeColor="text1"/>
              </w:rPr>
              <w:t>Метапредметные:</w:t>
            </w:r>
            <w:r w:rsidR="00283979" w:rsidRPr="008A4A56">
              <w:rPr>
                <w:color w:val="000000" w:themeColor="text1"/>
              </w:rPr>
              <w:t xml:space="preserve"> </w:t>
            </w:r>
          </w:p>
          <w:p w14:paraId="7A72D4E3" w14:textId="3F5F574A" w:rsidR="00513574" w:rsidRPr="00513574" w:rsidRDefault="006F5B4C" w:rsidP="00513574">
            <w:pPr>
              <w:jc w:val="both"/>
              <w:rPr>
                <w:color w:val="212529"/>
                <w:shd w:val="clear" w:color="auto" w:fill="FFFFFF"/>
              </w:rPr>
            </w:pPr>
            <w:r w:rsidRPr="006F5B4C">
              <w:rPr>
                <w:rFonts w:eastAsia="Times New Roman"/>
                <w:color w:val="212529"/>
              </w:rPr>
              <w:t>Умение устанавливать причинно-следственные связи между процессами, происходя</w:t>
            </w:r>
            <w:r w:rsidR="00513574" w:rsidRPr="00513574">
              <w:rPr>
                <w:rFonts w:eastAsia="Times New Roman"/>
                <w:color w:val="212529"/>
              </w:rPr>
              <w:t>щими в гальванических элементах,</w:t>
            </w:r>
            <w:r w:rsidRPr="00513574">
              <w:rPr>
                <w:color w:val="212529"/>
                <w:shd w:val="clear" w:color="auto" w:fill="FFFFFF"/>
              </w:rPr>
              <w:t xml:space="preserve"> строить гипотезы и проверять их экспериментально</w:t>
            </w:r>
            <w:r w:rsidR="00513574" w:rsidRPr="00513574">
              <w:rPr>
                <w:color w:val="212529"/>
                <w:shd w:val="clear" w:color="auto" w:fill="FFFFFF"/>
              </w:rPr>
              <w:t>,</w:t>
            </w:r>
            <w:r w:rsidRPr="00513574">
              <w:rPr>
                <w:color w:val="212529"/>
                <w:shd w:val="clear" w:color="auto" w:fill="FFFFFF"/>
              </w:rPr>
              <w:t xml:space="preserve"> обрабатывать и интерпретировать экспериментальные данные.</w:t>
            </w:r>
          </w:p>
          <w:p w14:paraId="7FB6A2D8" w14:textId="013DEAA4" w:rsidR="006F5B4C" w:rsidRPr="00513574" w:rsidRDefault="00513574" w:rsidP="00513574">
            <w:pPr>
              <w:jc w:val="both"/>
              <w:rPr>
                <w:color w:val="000000" w:themeColor="text1"/>
              </w:rPr>
            </w:pPr>
            <w:r w:rsidRPr="00513574">
              <w:rPr>
                <w:color w:val="212529"/>
                <w:shd w:val="clear" w:color="auto" w:fill="FFFFFF"/>
              </w:rPr>
              <w:t>П</w:t>
            </w:r>
            <w:r w:rsidR="006F5B4C" w:rsidRPr="00513574">
              <w:rPr>
                <w:color w:val="212529"/>
                <w:shd w:val="clear" w:color="auto" w:fill="FFFFFF"/>
              </w:rPr>
              <w:t>ланировать свою работу, контролировать её ход и корректировать действия в случае необходимости</w:t>
            </w:r>
            <w:r w:rsidRPr="00513574">
              <w:rPr>
                <w:color w:val="212529"/>
                <w:shd w:val="clear" w:color="auto" w:fill="FFFFFF"/>
              </w:rPr>
              <w:t>,</w:t>
            </w:r>
            <w:r w:rsidR="006F5B4C" w:rsidRPr="00513574">
              <w:rPr>
                <w:color w:val="212529"/>
                <w:shd w:val="clear" w:color="auto" w:fill="FFFFFF"/>
              </w:rPr>
              <w:t xml:space="preserve"> эффективно общаться и взаимодействовать с другими участниками мероприятия</w:t>
            </w:r>
            <w:r w:rsidRPr="00513574">
              <w:rPr>
                <w:color w:val="212529"/>
                <w:shd w:val="clear" w:color="auto" w:fill="FFFFFF"/>
              </w:rPr>
              <w:t xml:space="preserve"> и</w:t>
            </w:r>
            <w:r w:rsidR="006F5B4C" w:rsidRPr="00513574">
              <w:rPr>
                <w:color w:val="212529"/>
                <w:shd w:val="clear" w:color="auto" w:fill="FFFFFF"/>
              </w:rPr>
              <w:t xml:space="preserve"> презентовать результаты своей работы.</w:t>
            </w:r>
          </w:p>
          <w:p w14:paraId="07D12C0D" w14:textId="77777777" w:rsidR="00513574" w:rsidRDefault="0019570A">
            <w:pPr>
              <w:rPr>
                <w:color w:val="000000" w:themeColor="text1"/>
              </w:rPr>
            </w:pPr>
            <w:r w:rsidRPr="008A4A56">
              <w:rPr>
                <w:color w:val="000000" w:themeColor="text1"/>
              </w:rPr>
              <w:t>Личностные:</w:t>
            </w:r>
            <w:r w:rsidR="00283979" w:rsidRPr="008A4A56">
              <w:rPr>
                <w:color w:val="000000" w:themeColor="text1"/>
              </w:rPr>
              <w:t xml:space="preserve"> </w:t>
            </w:r>
          </w:p>
          <w:p w14:paraId="0D1D602B" w14:textId="63567B9D" w:rsidR="0019570A" w:rsidRPr="008A4A56" w:rsidRDefault="008A4A56">
            <w:pPr>
              <w:rPr>
                <w:color w:val="000000" w:themeColor="text1"/>
              </w:rPr>
            </w:pPr>
            <w:r w:rsidRPr="008A4A56">
              <w:rPr>
                <w:color w:val="000000" w:themeColor="text1"/>
                <w:shd w:val="clear" w:color="auto" w:fill="FFFFFF"/>
              </w:rPr>
              <w:t>Проявление интереса к изучению физики и технических дисциплин, повышение мотивации к изучению точных наук, развитие изобретательности и умения находить нестандартные решения, воспитание трудолюбия и упорства в достижении целей.</w:t>
            </w:r>
          </w:p>
        </w:tc>
      </w:tr>
      <w:tr w:rsidR="00D22BFF" w:rsidRPr="00173594" w14:paraId="257CEA44" w14:textId="77777777" w:rsidTr="00FA35D1">
        <w:tc>
          <w:tcPr>
            <w:tcW w:w="3095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6470" w:type="dxa"/>
            <w:gridSpan w:val="3"/>
          </w:tcPr>
          <w:p w14:paraId="0BDC939B" w14:textId="07C4B45F" w:rsidR="0053065B" w:rsidRPr="00DE5BD6" w:rsidRDefault="00A4642F" w:rsidP="0053065B">
            <w:pPr>
              <w:rPr>
                <w:color w:val="FF0000"/>
              </w:rPr>
            </w:pPr>
            <w:r>
              <w:t>Объем онлайн занятий</w:t>
            </w:r>
            <w:r w:rsidR="0053065B">
              <w:t xml:space="preserve">: </w:t>
            </w:r>
            <w:r w:rsidR="00513574">
              <w:t>6</w:t>
            </w:r>
            <w:r w:rsidR="0053065B" w:rsidRPr="00391C98">
              <w:t xml:space="preserve"> часов.</w:t>
            </w:r>
          </w:p>
          <w:p w14:paraId="28175F5A" w14:textId="77777777" w:rsidR="0053065B" w:rsidRDefault="0053065B" w:rsidP="0053065B"/>
          <w:p w14:paraId="1D5A1FA6" w14:textId="2671F0DF" w:rsidR="0019570A" w:rsidRPr="00173594" w:rsidRDefault="00A4642F" w:rsidP="00D80062">
            <w:pPr>
              <w:jc w:val="both"/>
            </w:pPr>
            <w:r>
              <w:t>Минимальный объем групповых занятий по реализации проекта</w:t>
            </w:r>
            <w:r w:rsidR="0053065B">
              <w:t xml:space="preserve">: </w:t>
            </w:r>
            <w:r w:rsidR="00502C37">
              <w:t>6</w:t>
            </w:r>
            <w:r w:rsidR="0053065B" w:rsidRPr="00391C98">
              <w:t xml:space="preserve"> часов.</w:t>
            </w:r>
          </w:p>
        </w:tc>
      </w:tr>
      <w:tr w:rsidR="00D22BFF" w:rsidRPr="00173594" w14:paraId="748FB4B3" w14:textId="77777777" w:rsidTr="00FA35D1">
        <w:tc>
          <w:tcPr>
            <w:tcW w:w="3095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6470" w:type="dxa"/>
            <w:gridSpan w:val="3"/>
          </w:tcPr>
          <w:p w14:paraId="6694C67E" w14:textId="757DD645"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  <w:r w:rsidR="0053065B">
              <w:t>.</w:t>
            </w:r>
          </w:p>
        </w:tc>
      </w:tr>
      <w:tr w:rsidR="00D22BFF" w:rsidRPr="00173594" w14:paraId="6A09516A" w14:textId="77777777" w:rsidTr="00FA35D1">
        <w:tc>
          <w:tcPr>
            <w:tcW w:w="3095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6470" w:type="dxa"/>
            <w:gridSpan w:val="3"/>
          </w:tcPr>
          <w:p w14:paraId="48B1DA1C" w14:textId="5A0B3404" w:rsidR="00D22BFF" w:rsidRPr="00173594" w:rsidRDefault="001607A3" w:rsidP="00D22BFF">
            <w:r>
              <w:t>Г</w:t>
            </w:r>
            <w:r w:rsidR="0019570A">
              <w:t>рупповая школьная, групповая сетевая</w:t>
            </w:r>
            <w:r w:rsidR="00722B44">
              <w:t>.</w:t>
            </w:r>
          </w:p>
        </w:tc>
      </w:tr>
      <w:tr w:rsidR="0019570A" w:rsidRPr="00173594" w14:paraId="377BEE2E" w14:textId="77777777" w:rsidTr="00FA35D1">
        <w:tc>
          <w:tcPr>
            <w:tcW w:w="3095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697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51667C15" w14:textId="4A11A593" w:rsidR="0019570A" w:rsidRPr="00F75623" w:rsidRDefault="00F75623" w:rsidP="00D22BFF">
            <w:pPr>
              <w:rPr>
                <w:iCs/>
              </w:rPr>
            </w:pPr>
            <w:r w:rsidRPr="0019570A">
              <w:rPr>
                <w:i/>
                <w:iCs/>
              </w:rPr>
              <w:t>У</w:t>
            </w:r>
            <w:r w:rsidR="0019570A" w:rsidRPr="0019570A">
              <w:rPr>
                <w:i/>
                <w:iCs/>
              </w:rPr>
              <w:t>мения</w:t>
            </w:r>
            <w:r>
              <w:rPr>
                <w:i/>
                <w:iCs/>
              </w:rPr>
              <w:t xml:space="preserve">: </w:t>
            </w:r>
            <w:r>
              <w:rPr>
                <w:iCs/>
              </w:rPr>
              <w:t xml:space="preserve">базовые навыки </w:t>
            </w:r>
            <w:r>
              <w:rPr>
                <w:iCs/>
              </w:rPr>
              <w:lastRenderedPageBreak/>
              <w:t>работы в группе, навыки работы с компьютером.</w:t>
            </w:r>
          </w:p>
          <w:p w14:paraId="1D9D320C" w14:textId="0B911E6E" w:rsidR="0019570A" w:rsidRPr="00F75623" w:rsidRDefault="00F75623" w:rsidP="00D22BFF">
            <w:r w:rsidRPr="0019570A">
              <w:rPr>
                <w:i/>
                <w:iCs/>
              </w:rPr>
              <w:t>З</w:t>
            </w:r>
            <w:r w:rsidR="0019570A" w:rsidRPr="0019570A">
              <w:rPr>
                <w:i/>
                <w:iCs/>
              </w:rPr>
              <w:t>нания</w:t>
            </w:r>
            <w:r>
              <w:rPr>
                <w:i/>
                <w:iCs/>
              </w:rPr>
              <w:t xml:space="preserve">: </w:t>
            </w:r>
            <w:r w:rsidRPr="00F75623">
              <w:rPr>
                <w:iCs/>
              </w:rPr>
              <w:t>базовые знания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физических и химических свойств тел.</w:t>
            </w:r>
          </w:p>
        </w:tc>
        <w:tc>
          <w:tcPr>
            <w:tcW w:w="2235" w:type="dxa"/>
          </w:tcPr>
          <w:p w14:paraId="6E653DD0" w14:textId="75EFE29A" w:rsidR="0019570A" w:rsidRDefault="0019570A" w:rsidP="00D22BFF">
            <w:r>
              <w:lastRenderedPageBreak/>
              <w:t>Базовый</w:t>
            </w:r>
          </w:p>
          <w:p w14:paraId="6AEC6FCC" w14:textId="0B852D44" w:rsidR="0019570A" w:rsidRPr="0019570A" w:rsidRDefault="00F75623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</w:t>
            </w:r>
            <w:r w:rsidR="0019570A" w:rsidRPr="0019570A">
              <w:rPr>
                <w:i/>
                <w:iCs/>
              </w:rPr>
              <w:t>мения</w:t>
            </w:r>
            <w:r>
              <w:rPr>
                <w:i/>
                <w:iCs/>
              </w:rPr>
              <w:t>:</w:t>
            </w:r>
            <w:r w:rsidRPr="001607A3">
              <w:rPr>
                <w:iCs/>
              </w:rPr>
              <w:t xml:space="preserve"> </w:t>
            </w:r>
            <w:r w:rsidR="001607A3" w:rsidRPr="001607A3">
              <w:rPr>
                <w:iCs/>
              </w:rPr>
              <w:t xml:space="preserve">проводить химический и физический </w:t>
            </w:r>
            <w:r w:rsidR="001607A3" w:rsidRPr="001607A3">
              <w:rPr>
                <w:iCs/>
              </w:rPr>
              <w:lastRenderedPageBreak/>
              <w:t>эксперимент</w:t>
            </w:r>
          </w:p>
          <w:p w14:paraId="485C1294" w14:textId="7AD75CD5" w:rsidR="0019570A" w:rsidRPr="001607A3" w:rsidRDefault="001607A3" w:rsidP="0019570A">
            <w:pPr>
              <w:rPr>
                <w:iCs/>
              </w:rPr>
            </w:pPr>
            <w:r w:rsidRPr="0019570A">
              <w:rPr>
                <w:i/>
                <w:iCs/>
              </w:rPr>
              <w:t>З</w:t>
            </w:r>
            <w:r w:rsidR="0019570A" w:rsidRPr="0019570A">
              <w:rPr>
                <w:i/>
                <w:iCs/>
              </w:rPr>
              <w:t>нания</w:t>
            </w:r>
            <w:r>
              <w:rPr>
                <w:i/>
                <w:iCs/>
              </w:rPr>
              <w:t xml:space="preserve">: </w:t>
            </w:r>
            <w:r>
              <w:rPr>
                <w:iCs/>
              </w:rPr>
              <w:t>представление об электрохимических процессах.</w:t>
            </w:r>
          </w:p>
          <w:p w14:paraId="3295B4A0" w14:textId="7534F418" w:rsidR="0019570A" w:rsidRPr="00173594" w:rsidRDefault="0019570A" w:rsidP="001607A3">
            <w:r>
              <w:rPr>
                <w:i/>
                <w:iCs/>
              </w:rPr>
              <w:t>применение</w:t>
            </w:r>
            <w:r w:rsidR="001607A3">
              <w:rPr>
                <w:i/>
                <w:iCs/>
              </w:rPr>
              <w:t xml:space="preserve">: </w:t>
            </w:r>
            <w:r w:rsidR="001607A3">
              <w:rPr>
                <w:iCs/>
              </w:rPr>
              <w:t>полученных данных для конструирования</w:t>
            </w:r>
          </w:p>
        </w:tc>
        <w:tc>
          <w:tcPr>
            <w:tcW w:w="2538" w:type="dxa"/>
          </w:tcPr>
          <w:p w14:paraId="04AD7EC5" w14:textId="77777777" w:rsidR="0019570A" w:rsidRDefault="0019570A" w:rsidP="00D22BFF">
            <w:r>
              <w:lastRenderedPageBreak/>
              <w:t xml:space="preserve">Продвинутый </w:t>
            </w:r>
          </w:p>
          <w:p w14:paraId="35BE6420" w14:textId="53BE0A00" w:rsidR="0019570A" w:rsidRPr="001607A3" w:rsidRDefault="001607A3" w:rsidP="0019570A">
            <w:pPr>
              <w:rPr>
                <w:iCs/>
              </w:rPr>
            </w:pPr>
            <w:r w:rsidRPr="0019570A">
              <w:rPr>
                <w:i/>
                <w:iCs/>
              </w:rPr>
              <w:t>У</w:t>
            </w:r>
            <w:r w:rsidR="0019570A" w:rsidRPr="0019570A">
              <w:rPr>
                <w:i/>
                <w:iCs/>
              </w:rPr>
              <w:t>мения</w:t>
            </w:r>
            <w:r>
              <w:rPr>
                <w:i/>
                <w:iCs/>
              </w:rPr>
              <w:t xml:space="preserve">: </w:t>
            </w:r>
            <w:r>
              <w:rPr>
                <w:iCs/>
              </w:rPr>
              <w:t xml:space="preserve">самостоятельно конструировать, </w:t>
            </w:r>
            <w:r>
              <w:rPr>
                <w:iCs/>
              </w:rPr>
              <w:lastRenderedPageBreak/>
              <w:t>оценивать и проводить эксперимент по физике и химии с использованием собственного оборудования и материалов.</w:t>
            </w:r>
          </w:p>
          <w:p w14:paraId="6413E741" w14:textId="077CDF19" w:rsidR="0019570A" w:rsidRPr="001607A3" w:rsidRDefault="001607A3" w:rsidP="0019570A">
            <w:pPr>
              <w:rPr>
                <w:iCs/>
              </w:rPr>
            </w:pPr>
            <w:r w:rsidRPr="0019570A">
              <w:rPr>
                <w:i/>
                <w:iCs/>
              </w:rPr>
              <w:t>З</w:t>
            </w:r>
            <w:r w:rsidR="0019570A" w:rsidRPr="0019570A">
              <w:rPr>
                <w:i/>
                <w:iCs/>
              </w:rPr>
              <w:t>нания</w:t>
            </w:r>
            <w:r>
              <w:rPr>
                <w:iCs/>
              </w:rPr>
              <w:t>: знать гальванический элемент, процессы, в нем происходящие, понимать способы получения электрического тока.</w:t>
            </w:r>
          </w:p>
          <w:p w14:paraId="25B56B43" w14:textId="4361BA01" w:rsidR="0019570A" w:rsidRDefault="0019570A" w:rsidP="0019570A">
            <w:r>
              <w:rPr>
                <w:i/>
                <w:iCs/>
              </w:rPr>
              <w:t>применение</w:t>
            </w:r>
            <w:r w:rsidR="001607A3">
              <w:t xml:space="preserve">: </w:t>
            </w:r>
            <w:r w:rsidR="00AD2912">
              <w:t>использовать полученные знания о строении и работе гальванических элементов в создании собственного источника тока.</w:t>
            </w:r>
          </w:p>
          <w:p w14:paraId="79E9122B" w14:textId="3C9B79FB" w:rsidR="0019570A" w:rsidRPr="00AD2912" w:rsidRDefault="00AD2912" w:rsidP="0019570A">
            <w:pPr>
              <w:rPr>
                <w:iCs/>
              </w:rPr>
            </w:pPr>
            <w:r w:rsidRPr="008952C5">
              <w:rPr>
                <w:i/>
                <w:iCs/>
              </w:rPr>
              <w:t>А</w:t>
            </w:r>
            <w:r w:rsidR="0019570A" w:rsidRPr="008952C5">
              <w:rPr>
                <w:i/>
                <w:iCs/>
              </w:rPr>
              <w:t>нализ</w:t>
            </w:r>
            <w:r>
              <w:rPr>
                <w:i/>
                <w:iCs/>
              </w:rPr>
              <w:t xml:space="preserve">: </w:t>
            </w:r>
            <w:r>
              <w:rPr>
                <w:iCs/>
              </w:rPr>
              <w:t>проводить самоанализ результатов эксперимента, выбирать наиболее эффективное из доступных конструкторских решений.</w:t>
            </w:r>
          </w:p>
          <w:p w14:paraId="3D5A88BC" w14:textId="42979DD1" w:rsidR="0019570A" w:rsidRPr="00AD2912" w:rsidRDefault="00AD2912" w:rsidP="0019570A">
            <w:pPr>
              <w:rPr>
                <w:iCs/>
              </w:rPr>
            </w:pPr>
            <w:r w:rsidRPr="008952C5">
              <w:rPr>
                <w:i/>
                <w:iCs/>
              </w:rPr>
              <w:t>О</w:t>
            </w:r>
            <w:r w:rsidR="0019570A" w:rsidRPr="008952C5">
              <w:rPr>
                <w:i/>
                <w:iCs/>
              </w:rPr>
              <w:t>ценка</w:t>
            </w:r>
            <w:r>
              <w:rPr>
                <w:iCs/>
              </w:rPr>
              <w:t>: определять эффективность полученной модели по заданным критериям.</w:t>
            </w:r>
          </w:p>
          <w:p w14:paraId="4E5895E9" w14:textId="6DC98327" w:rsidR="008952C5" w:rsidRPr="00AD2912" w:rsidRDefault="008952C5" w:rsidP="00AD2912">
            <w:r w:rsidRPr="008952C5">
              <w:rPr>
                <w:i/>
                <w:iCs/>
              </w:rPr>
              <w:t>соединение новых идей, решений</w:t>
            </w:r>
            <w:r w:rsidR="00AD2912">
              <w:rPr>
                <w:iCs/>
              </w:rPr>
              <w:t>: создавать собственную рабочую модель химического источника тока по результатам групповой работы.</w:t>
            </w:r>
          </w:p>
        </w:tc>
      </w:tr>
      <w:tr w:rsidR="00D22BFF" w:rsidRPr="00173594" w14:paraId="691AEAF9" w14:textId="77777777" w:rsidTr="00FA35D1">
        <w:tc>
          <w:tcPr>
            <w:tcW w:w="3095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6470" w:type="dxa"/>
            <w:gridSpan w:val="3"/>
          </w:tcPr>
          <w:p w14:paraId="210EC068" w14:textId="07A59A17" w:rsidR="00D22BFF" w:rsidRDefault="00F75623" w:rsidP="00F75623">
            <w:pPr>
              <w:jc w:val="both"/>
            </w:pPr>
            <w:r>
              <w:t xml:space="preserve">Оборудование: </w:t>
            </w:r>
            <w:r w:rsidR="0053065B" w:rsidRPr="00AE23A4">
              <w:t>ПК с выходом в Интернет,</w:t>
            </w:r>
            <w:r w:rsidR="00722B44">
              <w:t xml:space="preserve"> </w:t>
            </w:r>
            <w:r w:rsidR="00513574">
              <w:t>мультиметр, соединительные провода, потребители электрического тока (лампа накаливания, светодиод, звоночек и др.)</w:t>
            </w:r>
          </w:p>
          <w:p w14:paraId="771524F1" w14:textId="77777777" w:rsidR="00F75623" w:rsidRDefault="00F75623" w:rsidP="00F75623">
            <w:pPr>
              <w:jc w:val="both"/>
            </w:pPr>
            <w:r>
              <w:t>Цифровые ресурсы: доступ к сети интернет, возможность участвовать в трансляции.</w:t>
            </w:r>
          </w:p>
          <w:p w14:paraId="0137216C" w14:textId="1FCDE7B8" w:rsidR="00F75623" w:rsidRDefault="00F75623" w:rsidP="00F75623">
            <w:pPr>
              <w:jc w:val="both"/>
            </w:pPr>
            <w:r>
              <w:t>Расходные материалы: зависит от проектной идеи группы и конструируемого элемента.</w:t>
            </w:r>
          </w:p>
          <w:p w14:paraId="7D66BAD8" w14:textId="173ED5B5" w:rsidR="00513574" w:rsidRPr="00173594" w:rsidRDefault="00F75623" w:rsidP="00F75623">
            <w:pPr>
              <w:jc w:val="both"/>
            </w:pPr>
            <w:r>
              <w:lastRenderedPageBreak/>
              <w:t>Помещение: желателен кабинет физики/химии для проведения работы, но любой кабинет с доступом в сеть также возможен.</w:t>
            </w:r>
          </w:p>
        </w:tc>
      </w:tr>
      <w:tr w:rsidR="00CB26DC" w:rsidRPr="00173594" w14:paraId="7D72B76F" w14:textId="77777777" w:rsidTr="00FA35D1">
        <w:tc>
          <w:tcPr>
            <w:tcW w:w="3095" w:type="dxa"/>
          </w:tcPr>
          <w:p w14:paraId="4665A6DE" w14:textId="287D2586" w:rsidR="00CB26DC" w:rsidRDefault="007B6CBA" w:rsidP="00D22BFF">
            <w:r>
              <w:lastRenderedPageBreak/>
              <w:t>Содержание по этапам</w:t>
            </w:r>
          </w:p>
        </w:tc>
        <w:tc>
          <w:tcPr>
            <w:tcW w:w="6470" w:type="dxa"/>
            <w:gridSpan w:val="3"/>
          </w:tcPr>
          <w:p w14:paraId="45157296" w14:textId="3C31A1C8" w:rsidR="0053065B" w:rsidRPr="00722B44" w:rsidRDefault="00513574" w:rsidP="00D800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1) Учебный блок: знакомство с </w:t>
            </w:r>
            <w:r w:rsidR="00502C37">
              <w:rPr>
                <w:color w:val="000000" w:themeColor="text1"/>
              </w:rPr>
              <w:t>гальваническими элементами и принципом их работы.</w:t>
            </w:r>
            <w:r w:rsidR="00D80062">
              <w:rPr>
                <w:color w:val="000000" w:themeColor="text1"/>
              </w:rPr>
              <w:t xml:space="preserve"> Описание и демонстрация принципов работы и создания гальванических элементов. Знакомство с электрохимическими процессами. Описание возможных границ применения гальванических элементов в науке, технике и практике.</w:t>
            </w:r>
          </w:p>
          <w:p w14:paraId="62D9CC6A" w14:textId="30BA9D8A" w:rsidR="0053065B" w:rsidRPr="00722B44" w:rsidRDefault="0053065B" w:rsidP="00D80062">
            <w:pPr>
              <w:jc w:val="both"/>
              <w:rPr>
                <w:color w:val="000000" w:themeColor="text1"/>
              </w:rPr>
            </w:pPr>
            <w:r w:rsidRPr="00722B44">
              <w:rPr>
                <w:color w:val="000000" w:themeColor="text1"/>
              </w:rPr>
              <w:t>2) Организационный: создание плана исследования и обсуждение его этапов.</w:t>
            </w:r>
            <w:r w:rsidR="00D80062">
              <w:rPr>
                <w:color w:val="000000" w:themeColor="text1"/>
              </w:rPr>
              <w:t xml:space="preserve"> Обсуждение командного плана проекта. Определение целей, задач, описание ожидаемого результата. Знакомство с требованиями, предъявляемыми к готовому продукту и критериями оценки группового проекта. </w:t>
            </w:r>
          </w:p>
          <w:p w14:paraId="5883FC3C" w14:textId="22909CC4" w:rsidR="0053065B" w:rsidRPr="00722B44" w:rsidRDefault="0053065B" w:rsidP="00D80062">
            <w:pPr>
              <w:jc w:val="both"/>
              <w:rPr>
                <w:color w:val="000000" w:themeColor="text1"/>
              </w:rPr>
            </w:pPr>
            <w:r w:rsidRPr="00722B44">
              <w:rPr>
                <w:color w:val="000000" w:themeColor="text1"/>
              </w:rPr>
              <w:t>3) Экспериментальный: разработка продукта.</w:t>
            </w:r>
            <w:r w:rsidR="00D80062">
              <w:rPr>
                <w:color w:val="000000" w:themeColor="text1"/>
              </w:rPr>
              <w:t xml:space="preserve"> Создание модели гальванического элемента командами из выбранных материалов. Оценка ее работоспособности. Реализация модели в реальном гальваническом элементе. Проведение экспериментов по определению его эффективности. Оценка ключевых параметров созданного элемента. </w:t>
            </w:r>
          </w:p>
          <w:p w14:paraId="44BF642C" w14:textId="1047C06D" w:rsidR="007B6CBA" w:rsidRPr="00717942" w:rsidRDefault="0053065B" w:rsidP="00D80062">
            <w:pPr>
              <w:jc w:val="both"/>
              <w:rPr>
                <w:color w:val="000000" w:themeColor="text1"/>
              </w:rPr>
            </w:pPr>
            <w:r w:rsidRPr="00722B44">
              <w:rPr>
                <w:color w:val="000000" w:themeColor="text1"/>
              </w:rPr>
              <w:t>4) Заключи</w:t>
            </w:r>
            <w:r w:rsidR="00502C37">
              <w:rPr>
                <w:color w:val="000000" w:themeColor="text1"/>
              </w:rPr>
              <w:t>тельный</w:t>
            </w:r>
            <w:r w:rsidR="00D80062">
              <w:rPr>
                <w:color w:val="000000" w:themeColor="text1"/>
              </w:rPr>
              <w:t>.</w:t>
            </w:r>
            <w:r w:rsidR="00502C37">
              <w:rPr>
                <w:color w:val="000000" w:themeColor="text1"/>
              </w:rPr>
              <w:t xml:space="preserve"> </w:t>
            </w:r>
            <w:r w:rsidR="00D80062">
              <w:rPr>
                <w:color w:val="000000" w:themeColor="text1"/>
              </w:rPr>
              <w:t xml:space="preserve">Подготовка конкурсных отчетных документов и видеороликов от каждой команды. </w:t>
            </w:r>
            <w:r w:rsidR="00502C37">
              <w:rPr>
                <w:color w:val="000000" w:themeColor="text1"/>
              </w:rPr>
              <w:t xml:space="preserve">Предоставление отчета </w:t>
            </w:r>
            <w:r w:rsidRPr="00722B44">
              <w:rPr>
                <w:color w:val="000000" w:themeColor="text1"/>
              </w:rPr>
              <w:t>о проделанной работе.</w:t>
            </w:r>
            <w:r w:rsidR="00D80062">
              <w:rPr>
                <w:color w:val="000000" w:themeColor="text1"/>
              </w:rPr>
              <w:t xml:space="preserve"> Подведение итогов и награждение.</w:t>
            </w:r>
          </w:p>
        </w:tc>
      </w:tr>
      <w:tr w:rsidR="007B6CBA" w:rsidRPr="00173594" w14:paraId="7FE72534" w14:textId="77777777" w:rsidTr="00FA35D1">
        <w:tc>
          <w:tcPr>
            <w:tcW w:w="3095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6470" w:type="dxa"/>
            <w:gridSpan w:val="3"/>
          </w:tcPr>
          <w:p w14:paraId="70B8E2F1" w14:textId="0F609043" w:rsidR="00DB3061" w:rsidRDefault="00502C37" w:rsidP="00DB3061">
            <w:r>
              <w:t>Гальванический элемент собственного производства. Его полное описание и характеристики.</w:t>
            </w:r>
          </w:p>
        </w:tc>
      </w:tr>
      <w:tr w:rsidR="007B6CBA" w:rsidRPr="00173594" w14:paraId="6D0E7352" w14:textId="77777777" w:rsidTr="00FA35D1">
        <w:tc>
          <w:tcPr>
            <w:tcW w:w="3095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6470" w:type="dxa"/>
            <w:gridSpan w:val="3"/>
          </w:tcPr>
          <w:p w14:paraId="0C427851" w14:textId="29FF4CEE" w:rsidR="00283979" w:rsidRPr="007B6CBA" w:rsidRDefault="00283979" w:rsidP="00D22BFF">
            <w:r w:rsidRPr="0053065B">
              <w:t xml:space="preserve">Будет определено всего не </w:t>
            </w:r>
            <w:r w:rsidR="0053065B" w:rsidRPr="0053065B">
              <w:t>более 2 победителей и не более 3</w:t>
            </w:r>
            <w:r w:rsidRPr="0053065B">
              <w:t xml:space="preserve"> призеров.</w:t>
            </w:r>
          </w:p>
        </w:tc>
      </w:tr>
      <w:tr w:rsidR="00D22BFF" w:rsidRPr="00173594" w14:paraId="511CE970" w14:textId="77777777" w:rsidTr="00FA35D1">
        <w:tc>
          <w:tcPr>
            <w:tcW w:w="3095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6470" w:type="dxa"/>
            <w:gridSpan w:val="3"/>
          </w:tcPr>
          <w:p w14:paraId="6EB22C4E" w14:textId="77777777" w:rsidR="0053065B" w:rsidRDefault="0053065B" w:rsidP="00D22BFF">
            <w:proofErr w:type="spellStart"/>
            <w:r>
              <w:t>Наразин</w:t>
            </w:r>
            <w:proofErr w:type="spellEnd"/>
            <w:r>
              <w:t xml:space="preserve"> Максим Николаевич. 89835878725</w:t>
            </w:r>
          </w:p>
          <w:p w14:paraId="6F19F019" w14:textId="46881C4A" w:rsidR="00722B44" w:rsidRPr="00173594" w:rsidRDefault="00722B44" w:rsidP="00D22BFF"/>
        </w:tc>
      </w:tr>
    </w:tbl>
    <w:p w14:paraId="34280144" w14:textId="7666493F" w:rsidR="00722B44" w:rsidRPr="008C3E31" w:rsidRDefault="00722B44" w:rsidP="005174E6">
      <w:pPr>
        <w:rPr>
          <w:rFonts w:eastAsia="Times New Roman"/>
          <w:b/>
        </w:rPr>
      </w:pPr>
    </w:p>
    <w:sectPr w:rsidR="00722B44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2B3F"/>
    <w:multiLevelType w:val="multilevel"/>
    <w:tmpl w:val="A89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607A3"/>
    <w:rsid w:val="001705DC"/>
    <w:rsid w:val="00173594"/>
    <w:rsid w:val="0019570A"/>
    <w:rsid w:val="001A13B0"/>
    <w:rsid w:val="00214F66"/>
    <w:rsid w:val="00283979"/>
    <w:rsid w:val="003C300B"/>
    <w:rsid w:val="003F6113"/>
    <w:rsid w:val="00487247"/>
    <w:rsid w:val="00494366"/>
    <w:rsid w:val="00496A20"/>
    <w:rsid w:val="004B4381"/>
    <w:rsid w:val="00502C37"/>
    <w:rsid w:val="00513574"/>
    <w:rsid w:val="005174E6"/>
    <w:rsid w:val="0053065B"/>
    <w:rsid w:val="00537E78"/>
    <w:rsid w:val="005521A7"/>
    <w:rsid w:val="005C000A"/>
    <w:rsid w:val="005C3590"/>
    <w:rsid w:val="005F32D5"/>
    <w:rsid w:val="00606CC0"/>
    <w:rsid w:val="00655C98"/>
    <w:rsid w:val="006C5449"/>
    <w:rsid w:val="006D2EEF"/>
    <w:rsid w:val="006F5B4C"/>
    <w:rsid w:val="00717942"/>
    <w:rsid w:val="00722B44"/>
    <w:rsid w:val="007526AF"/>
    <w:rsid w:val="007877BB"/>
    <w:rsid w:val="00792CCA"/>
    <w:rsid w:val="007A3910"/>
    <w:rsid w:val="007B6CBA"/>
    <w:rsid w:val="007D5A5D"/>
    <w:rsid w:val="00866F09"/>
    <w:rsid w:val="008952C5"/>
    <w:rsid w:val="008A4A56"/>
    <w:rsid w:val="008B6D01"/>
    <w:rsid w:val="008C3E31"/>
    <w:rsid w:val="00941FC4"/>
    <w:rsid w:val="00973042"/>
    <w:rsid w:val="00A4642F"/>
    <w:rsid w:val="00AD2912"/>
    <w:rsid w:val="00BD068E"/>
    <w:rsid w:val="00C5711A"/>
    <w:rsid w:val="00C6424B"/>
    <w:rsid w:val="00CB26DC"/>
    <w:rsid w:val="00CC370A"/>
    <w:rsid w:val="00CF6B79"/>
    <w:rsid w:val="00D02110"/>
    <w:rsid w:val="00D22BFF"/>
    <w:rsid w:val="00D51F68"/>
    <w:rsid w:val="00D65953"/>
    <w:rsid w:val="00D80062"/>
    <w:rsid w:val="00DB3061"/>
    <w:rsid w:val="00DE5BD6"/>
    <w:rsid w:val="00E0152C"/>
    <w:rsid w:val="00E06372"/>
    <w:rsid w:val="00E0645C"/>
    <w:rsid w:val="00E12AD8"/>
    <w:rsid w:val="00E518EB"/>
    <w:rsid w:val="00E70528"/>
    <w:rsid w:val="00ED4DAC"/>
    <w:rsid w:val="00F7357F"/>
    <w:rsid w:val="00F75623"/>
    <w:rsid w:val="00F83310"/>
    <w:rsid w:val="00FA35D1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F1CA6FFF-2C90-274A-A6B2-D6743837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6F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2025-02-13T09:59:00Z</dcterms:created>
  <dcterms:modified xsi:type="dcterms:W3CDTF">2025-02-13T09:59:00Z</dcterms:modified>
</cp:coreProperties>
</file>