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BB0" w:rsidRDefault="00705A59">
      <w:pPr>
        <w:jc w:val="center"/>
        <w:rPr>
          <w:b/>
        </w:rPr>
      </w:pPr>
      <w:r>
        <w:rPr>
          <w:b/>
        </w:rPr>
        <w:t>Заявка</w:t>
      </w:r>
    </w:p>
    <w:p w:rsidR="00705A59" w:rsidRDefault="00705A59">
      <w:pPr>
        <w:jc w:val="center"/>
      </w:pPr>
    </w:p>
    <w:tbl>
      <w:tblPr>
        <w:tblStyle w:val="aa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9"/>
        <w:gridCol w:w="1701"/>
        <w:gridCol w:w="1417"/>
        <w:gridCol w:w="2837"/>
      </w:tblGrid>
      <w:tr w:rsidR="00A32BB0" w:rsidTr="009977EA">
        <w:tc>
          <w:tcPr>
            <w:tcW w:w="3509" w:type="dxa"/>
            <w:shd w:val="clear" w:color="auto" w:fill="auto"/>
          </w:tcPr>
          <w:p w:rsidR="00A32BB0" w:rsidRDefault="005F5339">
            <w:r>
              <w:t xml:space="preserve">Название </w:t>
            </w:r>
          </w:p>
          <w:p w:rsidR="00A32BB0" w:rsidRDefault="00A32BB0"/>
        </w:tc>
        <w:tc>
          <w:tcPr>
            <w:tcW w:w="5955" w:type="dxa"/>
            <w:gridSpan w:val="3"/>
            <w:shd w:val="clear" w:color="auto" w:fill="auto"/>
          </w:tcPr>
          <w:p w:rsidR="00A32BB0" w:rsidRDefault="00032EE0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5F5339">
              <w:rPr>
                <w:b/>
              </w:rPr>
              <w:t>Ожившая теорема</w:t>
            </w:r>
            <w:r>
              <w:rPr>
                <w:b/>
              </w:rPr>
              <w:t>»</w:t>
            </w:r>
          </w:p>
        </w:tc>
      </w:tr>
      <w:tr w:rsidR="00A32BB0" w:rsidTr="009977EA">
        <w:tc>
          <w:tcPr>
            <w:tcW w:w="3509" w:type="dxa"/>
            <w:shd w:val="clear" w:color="auto" w:fill="auto"/>
          </w:tcPr>
          <w:p w:rsidR="00A32BB0" w:rsidRDefault="005F5339">
            <w:bookmarkStart w:id="0" w:name="_GoBack"/>
            <w:bookmarkEnd w:id="0"/>
            <w:r>
              <w:t>По чьей инициативе проводится это мероприятие для учащихся школ-участниц Сети атомклассов проекта «Школа Росатома»?</w:t>
            </w:r>
          </w:p>
        </w:tc>
        <w:tc>
          <w:tcPr>
            <w:tcW w:w="5955" w:type="dxa"/>
            <w:gridSpan w:val="3"/>
            <w:shd w:val="clear" w:color="auto" w:fill="auto"/>
          </w:tcPr>
          <w:p w:rsidR="009977EA" w:rsidRDefault="005F5339">
            <w:r>
              <w:t xml:space="preserve">МБОУ «СШ № 15» им. В.Н. Рождественского </w:t>
            </w:r>
          </w:p>
          <w:p w:rsidR="00A32BB0" w:rsidRDefault="005F5339">
            <w:r>
              <w:t>г. Глазов</w:t>
            </w:r>
            <w:r w:rsidR="00032EE0">
              <w:t xml:space="preserve">а </w:t>
            </w:r>
          </w:p>
        </w:tc>
      </w:tr>
      <w:tr w:rsidR="00A32BB0" w:rsidTr="009977EA">
        <w:tc>
          <w:tcPr>
            <w:tcW w:w="3509" w:type="dxa"/>
            <w:shd w:val="clear" w:color="auto" w:fill="auto"/>
          </w:tcPr>
          <w:p w:rsidR="00A32BB0" w:rsidRDefault="005F5339">
            <w:r>
              <w:t>Возраст/класс, количество учащихся</w:t>
            </w:r>
          </w:p>
        </w:tc>
        <w:tc>
          <w:tcPr>
            <w:tcW w:w="5955" w:type="dxa"/>
            <w:gridSpan w:val="3"/>
            <w:shd w:val="clear" w:color="auto" w:fill="auto"/>
          </w:tcPr>
          <w:p w:rsidR="00A32BB0" w:rsidRDefault="005F5339">
            <w:r>
              <w:t>7-8 класс, 4 человека в команде</w:t>
            </w:r>
          </w:p>
        </w:tc>
      </w:tr>
      <w:tr w:rsidR="00A32BB0" w:rsidTr="009977EA">
        <w:tc>
          <w:tcPr>
            <w:tcW w:w="3509" w:type="dxa"/>
            <w:shd w:val="clear" w:color="auto" w:fill="auto"/>
          </w:tcPr>
          <w:p w:rsidR="00A32BB0" w:rsidRDefault="005F5339">
            <w:r>
              <w:t>Предметная область</w:t>
            </w:r>
          </w:p>
        </w:tc>
        <w:tc>
          <w:tcPr>
            <w:tcW w:w="5955" w:type="dxa"/>
            <w:gridSpan w:val="3"/>
            <w:shd w:val="clear" w:color="auto" w:fill="auto"/>
          </w:tcPr>
          <w:p w:rsidR="00A32BB0" w:rsidRDefault="005F5339">
            <w:r>
              <w:t xml:space="preserve">Информатика, </w:t>
            </w:r>
            <w:r w:rsidR="00032EE0">
              <w:t xml:space="preserve">математика, </w:t>
            </w:r>
            <w:r>
              <w:t>геометрия</w:t>
            </w:r>
          </w:p>
        </w:tc>
      </w:tr>
      <w:tr w:rsidR="00A32BB0" w:rsidTr="009977EA">
        <w:tc>
          <w:tcPr>
            <w:tcW w:w="3509" w:type="dxa"/>
            <w:shd w:val="clear" w:color="auto" w:fill="auto"/>
          </w:tcPr>
          <w:p w:rsidR="00A32BB0" w:rsidRDefault="005F5339">
            <w:r>
              <w:t xml:space="preserve">Планируемые результаты </w:t>
            </w:r>
          </w:p>
        </w:tc>
        <w:tc>
          <w:tcPr>
            <w:tcW w:w="5955" w:type="dxa"/>
            <w:gridSpan w:val="3"/>
            <w:shd w:val="clear" w:color="auto" w:fill="auto"/>
          </w:tcPr>
          <w:p w:rsidR="00A32BB0" w:rsidRDefault="005F5339">
            <w:r>
              <w:rPr>
                <w:b/>
              </w:rPr>
              <w:t>Предметные</w:t>
            </w:r>
            <w:r>
              <w:rPr>
                <w:color w:val="FF0000"/>
              </w:rPr>
              <w:t xml:space="preserve">: </w:t>
            </w:r>
          </w:p>
          <w:p w:rsidR="00A32BB0" w:rsidRDefault="005F5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3" w:lineRule="auto"/>
              <w:jc w:val="both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b/>
                <w:color w:val="000000"/>
              </w:rPr>
              <w:t>знать, понимать:</w:t>
            </w:r>
          </w:p>
          <w:p w:rsidR="00A32BB0" w:rsidRDefault="005F533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4" w:line="273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возможности, предоставляемые разработчиками программ для воплощения художественной мысли;</w:t>
            </w:r>
          </w:p>
          <w:p w:rsidR="00A32BB0" w:rsidRDefault="005F533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4" w:line="273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технологии достижения различных эффектов, способы создания графических векторных и растровых изображений;</w:t>
            </w:r>
          </w:p>
          <w:p w:rsidR="00A32BB0" w:rsidRDefault="005F5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будут уметь:</w:t>
            </w:r>
          </w:p>
          <w:p w:rsidR="00A32BB0" w:rsidRDefault="005F53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4"/>
              <w:jc w:val="both"/>
            </w:pPr>
            <w:r>
              <w:rPr>
                <w:rFonts w:eastAsia="Times New Roman"/>
                <w:color w:val="000000"/>
              </w:rPr>
              <w:t xml:space="preserve">владеть  основными </w:t>
            </w:r>
            <w:r>
              <w:t>приемами работы с инструментами в приложениях компьютерной графики и анимации</w:t>
            </w:r>
            <w:r>
              <w:rPr>
                <w:rFonts w:eastAsia="Times New Roman"/>
                <w:color w:val="000000"/>
              </w:rPr>
              <w:t>;</w:t>
            </w:r>
          </w:p>
          <w:p w:rsidR="00A32BB0" w:rsidRDefault="005F53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грамотно компоновать объекты при создании макета (преобразование, подбор к изображению, спецэффекты, создание логотипа, анимации и т.д.);</w:t>
            </w:r>
          </w:p>
          <w:p w:rsidR="00A32BB0" w:rsidRDefault="005F53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уметь совмещать векторные и растровые изображения за счет экспорта и импорта файлов;</w:t>
            </w:r>
          </w:p>
          <w:p w:rsidR="00A32BB0" w:rsidRDefault="005F53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      </w:r>
          </w:p>
          <w:p w:rsidR="00A32BB0" w:rsidRDefault="005F53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применять «отработанную» технологию при разработке анимационных проектов, аналогичных изученным;</w:t>
            </w:r>
          </w:p>
          <w:p w:rsidR="00A32BB0" w:rsidRDefault="005F53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использовать спецэффекты;</w:t>
            </w:r>
          </w:p>
          <w:p w:rsidR="00A32BB0" w:rsidRDefault="005F53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выполнять раскадровку анимации;</w:t>
            </w:r>
          </w:p>
          <w:p w:rsidR="00A32BB0" w:rsidRDefault="005F53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определять наиболее предпочтительный способ представления графической информации для решения конкретной задачи.</w:t>
            </w:r>
          </w:p>
          <w:p w:rsidR="00A32BB0" w:rsidRDefault="005F53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определять наиболее предпочтительные устройства ввода-вывода для представления изображения;</w:t>
            </w:r>
          </w:p>
          <w:p w:rsidR="00A32BB0" w:rsidRDefault="005F53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4"/>
              <w:jc w:val="both"/>
            </w:pPr>
            <w:r>
              <w:rPr>
                <w:rFonts w:eastAsia="Times New Roman"/>
                <w:color w:val="000000"/>
              </w:rPr>
              <w:t>определять физический размер изображения по заданному размеру в пикселях и разрешению</w:t>
            </w:r>
            <w:r>
              <w:t>;</w:t>
            </w:r>
          </w:p>
          <w:p w:rsidR="00A32BB0" w:rsidRDefault="005F5339">
            <w:r>
              <w:rPr>
                <w:b/>
              </w:rPr>
              <w:t>Метапредметные</w:t>
            </w:r>
            <w:r>
              <w:t xml:space="preserve">: </w:t>
            </w:r>
          </w:p>
          <w:p w:rsidR="00A32BB0" w:rsidRDefault="005F5339">
            <w:pPr>
              <w:numPr>
                <w:ilvl w:val="0"/>
                <w:numId w:val="2"/>
              </w:numPr>
              <w:jc w:val="both"/>
            </w:pPr>
            <w:r>
              <w:t xml:space="preserve">ставить цель обучения, определять учебные и познавательные задачи, формировать </w:t>
            </w:r>
            <w:r>
              <w:lastRenderedPageBreak/>
              <w:t>познавательные интересы; </w:t>
            </w:r>
          </w:p>
          <w:p w:rsidR="00A32BB0" w:rsidRDefault="005F53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color w:val="222222"/>
              </w:rPr>
            </w:pPr>
            <w:r>
              <w:rPr>
                <w:color w:val="222222"/>
              </w:rPr>
              <w:t>проводить анализ задач и условий, в которых они реализуются;</w:t>
            </w:r>
          </w:p>
          <w:p w:rsidR="00A32BB0" w:rsidRDefault="005F53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color w:val="222222"/>
              </w:rPr>
            </w:pPr>
            <w:r>
              <w:rPr>
                <w:color w:val="222222"/>
              </w:rPr>
              <w:t>соотносить содержание поставленных задач с теми знаниями и навыками, которыми ученик обладает;</w:t>
            </w:r>
          </w:p>
          <w:p w:rsidR="00A32BB0" w:rsidRDefault="005F53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color w:val="222222"/>
              </w:rPr>
            </w:pPr>
            <w:r>
              <w:rPr>
                <w:color w:val="222222"/>
              </w:rPr>
              <w:t>планировать способы реализации задачи и пополнения знаний при необходимости;</w:t>
            </w:r>
          </w:p>
          <w:p w:rsidR="00A32BB0" w:rsidRDefault="005F53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color w:val="222222"/>
              </w:rPr>
            </w:pPr>
            <w:r>
              <w:rPr>
                <w:color w:val="222222"/>
              </w:rPr>
              <w:t>определять наиболее эффективные пути достижения результата, находить нестандартные способы решения познавательных задач, если они быстрее приводят к запланированной цели;</w:t>
            </w:r>
          </w:p>
          <w:p w:rsidR="00A32BB0" w:rsidRDefault="005F53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color w:val="222222"/>
              </w:rPr>
            </w:pPr>
            <w:r>
              <w:rPr>
                <w:color w:val="222222"/>
              </w:rPr>
              <w:t>сопоставлять свои действия с прогнозируемым результатом, контролировать познавательную деятельность, давать оценку ее организации;</w:t>
            </w:r>
          </w:p>
          <w:p w:rsidR="00A32BB0" w:rsidRDefault="005F53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color w:val="222222"/>
              </w:rPr>
            </w:pPr>
            <w:r>
              <w:rPr>
                <w:color w:val="222222"/>
              </w:rPr>
              <w:t>на протяжении всей учебной деятельности осуществлять самоконтроль, самооценку и осознанный выбор плана действий;</w:t>
            </w:r>
          </w:p>
          <w:p w:rsidR="00A32BB0" w:rsidRDefault="005F53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color w:val="222222"/>
              </w:rPr>
            </w:pPr>
            <w:r>
              <w:rPr>
                <w:color w:val="222222"/>
              </w:rPr>
              <w:t>организовывать совместную учебную деятельность, уметь наладить сотрудничество с одноклассниками и педагогом;</w:t>
            </w:r>
          </w:p>
          <w:p w:rsidR="00A32BB0" w:rsidRDefault="005F53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color w:val="222222"/>
              </w:rPr>
            </w:pPr>
            <w:r>
              <w:rPr>
                <w:color w:val="222222"/>
              </w:rPr>
              <w:t>демонстрировать одинаковую эффективность работы как в группе, так и индивидуально;</w:t>
            </w:r>
          </w:p>
          <w:p w:rsidR="00A32BB0" w:rsidRDefault="005F53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color w:val="222222"/>
              </w:rPr>
            </w:pPr>
            <w:r>
              <w:rPr>
                <w:color w:val="222222"/>
              </w:rPr>
              <w:t>соотносить личные интересы с общими интересами коллектива и каждого отдельного ученика в нем;</w:t>
            </w:r>
          </w:p>
          <w:p w:rsidR="00A32BB0" w:rsidRDefault="005F53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color w:val="222222"/>
              </w:rPr>
            </w:pPr>
            <w:r>
              <w:rPr>
                <w:color w:val="222222"/>
              </w:rPr>
              <w:t>находить общее решение, которое будет приемлемым для каждого;</w:t>
            </w:r>
          </w:p>
          <w:p w:rsidR="00A32BB0" w:rsidRDefault="005F53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color w:val="222222"/>
              </w:rPr>
            </w:pPr>
            <w:r>
              <w:rPr>
                <w:color w:val="222222"/>
              </w:rPr>
              <w:t>разрешать спорные и конфликтные ситуации, избегать их создания; </w:t>
            </w:r>
          </w:p>
          <w:p w:rsidR="00A32BB0" w:rsidRDefault="005F53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color w:val="222222"/>
              </w:rPr>
            </w:pPr>
            <w:r>
              <w:rPr>
                <w:color w:val="222222"/>
              </w:rPr>
              <w:t>аргументированно отстаивать свою точку зрения без ущерба для других;</w:t>
            </w:r>
          </w:p>
          <w:p w:rsidR="00A32BB0" w:rsidRDefault="005F53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color w:val="222222"/>
              </w:rPr>
            </w:pPr>
            <w:r>
              <w:rPr>
                <w:color w:val="222222"/>
              </w:rPr>
              <w:t>оперировать основными понятиями и определять суть предметов и явлений;</w:t>
            </w:r>
          </w:p>
          <w:p w:rsidR="00A32BB0" w:rsidRDefault="005F53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color w:val="222222"/>
              </w:rPr>
            </w:pPr>
            <w:r>
              <w:rPr>
                <w:color w:val="222222"/>
              </w:rPr>
              <w:t>грамотно работать с текстовой информацией, понимать содержание и смысл, определять главную мысль и уровень достоверности;     </w:t>
            </w:r>
          </w:p>
          <w:p w:rsidR="00A32BB0" w:rsidRDefault="005F53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color w:val="222222"/>
              </w:rPr>
            </w:pPr>
            <w:r>
              <w:rPr>
                <w:color w:val="222222"/>
              </w:rPr>
              <w:t>знать и использовать основные способы хранения, передачи и копирования информации;</w:t>
            </w:r>
          </w:p>
          <w:p w:rsidR="00A32BB0" w:rsidRDefault="005F53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color w:val="222222"/>
              </w:rPr>
            </w:pPr>
            <w:r>
              <w:rPr>
                <w:color w:val="222222"/>
              </w:rPr>
              <w:t>применять интерактивные инструменты для наглядной демонстрации подтверждения гипотез;</w:t>
            </w:r>
          </w:p>
          <w:p w:rsidR="00A32BB0" w:rsidRDefault="005F53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color w:val="222222"/>
              </w:rPr>
            </w:pPr>
            <w:r>
              <w:rPr>
                <w:color w:val="222222"/>
              </w:rPr>
              <w:t>полноценно владеть грамотной устной и письменной речью;</w:t>
            </w:r>
          </w:p>
          <w:p w:rsidR="00A32BB0" w:rsidRDefault="005F53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color w:val="222222"/>
              </w:rPr>
            </w:pPr>
            <w:r>
              <w:rPr>
                <w:color w:val="222222"/>
              </w:rPr>
              <w:t>выстраивать диалог и продуктивное общение;</w:t>
            </w:r>
          </w:p>
          <w:p w:rsidR="00A32BB0" w:rsidRDefault="005F53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color w:val="222222"/>
              </w:rPr>
            </w:pPr>
            <w:r>
              <w:rPr>
                <w:color w:val="222222"/>
              </w:rPr>
              <w:t>уметь правильно выражать собственную точку зрения и формулировать мысли;</w:t>
            </w:r>
          </w:p>
          <w:p w:rsidR="00A32BB0" w:rsidRDefault="005F53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color w:val="222222"/>
              </w:rPr>
            </w:pPr>
            <w:r>
              <w:rPr>
                <w:color w:val="222222"/>
              </w:rPr>
              <w:t>применять речевые средства для достижения определенных коммуникативных целей;</w:t>
            </w:r>
          </w:p>
          <w:p w:rsidR="00A32BB0" w:rsidRDefault="005F53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безошибочно передавать свои чувства и эмоции, не допускать злоупотребления ими в ущерб </w:t>
            </w:r>
            <w:r>
              <w:rPr>
                <w:color w:val="222222"/>
              </w:rPr>
              <w:lastRenderedPageBreak/>
              <w:t>другим ученикам и педагогу;</w:t>
            </w:r>
          </w:p>
          <w:p w:rsidR="00A32BB0" w:rsidRDefault="005F53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color w:val="222222"/>
              </w:rPr>
            </w:pPr>
            <w:r>
              <w:rPr>
                <w:color w:val="222222"/>
              </w:rPr>
              <w:t>умело поддерживать беседу, следовать ее логике, слушать собеседников, доходчиво выражать свои мысли;</w:t>
            </w:r>
          </w:p>
          <w:p w:rsidR="00A32BB0" w:rsidRDefault="005F53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color w:val="222222"/>
              </w:rPr>
            </w:pPr>
            <w:r>
              <w:rPr>
                <w:color w:val="222222"/>
              </w:rPr>
              <w:t>демонстрировать высокую культуру речи.</w:t>
            </w:r>
          </w:p>
          <w:p w:rsidR="00A32BB0" w:rsidRDefault="00A32BB0">
            <w:pPr>
              <w:rPr>
                <w:color w:val="FF0000"/>
              </w:rPr>
            </w:pPr>
          </w:p>
          <w:p w:rsidR="00A32BB0" w:rsidRDefault="005F5339">
            <w:pPr>
              <w:rPr>
                <w:color w:val="FF0000"/>
              </w:rPr>
            </w:pPr>
            <w:r>
              <w:rPr>
                <w:b/>
              </w:rPr>
              <w:t>Личностные</w:t>
            </w:r>
            <w:r>
              <w:rPr>
                <w:color w:val="FF0000"/>
              </w:rPr>
              <w:t xml:space="preserve">: </w:t>
            </w:r>
          </w:p>
          <w:p w:rsidR="00A32BB0" w:rsidRDefault="005F5339">
            <w:pPr>
              <w:numPr>
                <w:ilvl w:val="0"/>
                <w:numId w:val="3"/>
              </w:numPr>
              <w:spacing w:before="240"/>
              <w:jc w:val="both"/>
              <w:rPr>
                <w:color w:val="212529"/>
              </w:rPr>
            </w:pPr>
            <w:r>
              <w:rPr>
                <w:color w:val="212529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образования;</w:t>
            </w:r>
          </w:p>
          <w:p w:rsidR="00A32BB0" w:rsidRDefault="005F5339">
            <w:pPr>
              <w:numPr>
                <w:ilvl w:val="0"/>
                <w:numId w:val="3"/>
              </w:numPr>
              <w:jc w:val="both"/>
              <w:rPr>
                <w:color w:val="212529"/>
              </w:rPr>
            </w:pPr>
            <w:r>
              <w:rPr>
                <w:color w:val="212529"/>
              </w:rPr>
              <w:t>формирование осознанного, уважительного и доброжелательного отношения к другому человеку, его мнению; готовности и способности вести диалог с другими людьми и достигать в нем взаимопонимания;</w:t>
            </w:r>
          </w:p>
          <w:p w:rsidR="00A32BB0" w:rsidRDefault="005F5339">
            <w:pPr>
              <w:numPr>
                <w:ilvl w:val="0"/>
                <w:numId w:val="3"/>
              </w:numPr>
              <w:spacing w:after="240"/>
              <w:jc w:val="both"/>
              <w:rPr>
                <w:color w:val="212529"/>
              </w:rPr>
            </w:pPr>
            <w:r>
              <w:rPr>
                <w:color w:val="212529"/>
              </w:rPr>
              <w:t>формирование коммуникативной компетентности в общении и сотрудничестве со сверстниками,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</w:tr>
      <w:tr w:rsidR="00A32BB0" w:rsidTr="009977EA">
        <w:tc>
          <w:tcPr>
            <w:tcW w:w="3509" w:type="dxa"/>
            <w:shd w:val="clear" w:color="auto" w:fill="auto"/>
          </w:tcPr>
          <w:p w:rsidR="00A32BB0" w:rsidRDefault="005F5339">
            <w:r>
              <w:lastRenderedPageBreak/>
              <w:t>Объем часов</w:t>
            </w:r>
          </w:p>
        </w:tc>
        <w:tc>
          <w:tcPr>
            <w:tcW w:w="5955" w:type="dxa"/>
            <w:gridSpan w:val="3"/>
            <w:shd w:val="clear" w:color="auto" w:fill="auto"/>
          </w:tcPr>
          <w:p w:rsidR="00A32BB0" w:rsidRDefault="005F5339">
            <w:r>
              <w:t xml:space="preserve">Совместно с педагогом в сети Интернет: 4 часа </w:t>
            </w:r>
          </w:p>
          <w:p w:rsidR="00A32BB0" w:rsidRDefault="005F5339">
            <w:r>
              <w:t xml:space="preserve">Самостоятельно: 9 часов </w:t>
            </w:r>
          </w:p>
        </w:tc>
      </w:tr>
      <w:tr w:rsidR="00A32BB0" w:rsidTr="009977EA">
        <w:tc>
          <w:tcPr>
            <w:tcW w:w="3509" w:type="dxa"/>
            <w:shd w:val="clear" w:color="auto" w:fill="auto"/>
          </w:tcPr>
          <w:p w:rsidR="00A32BB0" w:rsidRDefault="005F5339">
            <w:r>
              <w:t>Виды деятельности</w:t>
            </w:r>
          </w:p>
        </w:tc>
        <w:tc>
          <w:tcPr>
            <w:tcW w:w="5955" w:type="dxa"/>
            <w:gridSpan w:val="3"/>
            <w:shd w:val="clear" w:color="auto" w:fill="auto"/>
          </w:tcPr>
          <w:p w:rsidR="00A32BB0" w:rsidRDefault="005F5339">
            <w:r>
              <w:t>Проектная, исследовательская, коммуникативная</w:t>
            </w:r>
          </w:p>
        </w:tc>
      </w:tr>
      <w:tr w:rsidR="00A32BB0" w:rsidTr="009977EA">
        <w:tc>
          <w:tcPr>
            <w:tcW w:w="3509" w:type="dxa"/>
            <w:shd w:val="clear" w:color="auto" w:fill="auto"/>
          </w:tcPr>
          <w:p w:rsidR="00A32BB0" w:rsidRDefault="005F5339">
            <w:r>
              <w:t>Формы работы</w:t>
            </w:r>
          </w:p>
        </w:tc>
        <w:tc>
          <w:tcPr>
            <w:tcW w:w="5955" w:type="dxa"/>
            <w:gridSpan w:val="3"/>
            <w:shd w:val="clear" w:color="auto" w:fill="auto"/>
          </w:tcPr>
          <w:p w:rsidR="00A32BB0" w:rsidRDefault="005F5339">
            <w:r>
              <w:t>Групповая школьная</w:t>
            </w:r>
          </w:p>
        </w:tc>
      </w:tr>
      <w:tr w:rsidR="00A32BB0" w:rsidTr="009977EA">
        <w:tc>
          <w:tcPr>
            <w:tcW w:w="3509" w:type="dxa"/>
            <w:shd w:val="clear" w:color="auto" w:fill="auto"/>
          </w:tcPr>
          <w:p w:rsidR="00A32BB0" w:rsidRDefault="005F5339">
            <w:r>
              <w:t>Уровень сложности</w:t>
            </w:r>
          </w:p>
        </w:tc>
        <w:tc>
          <w:tcPr>
            <w:tcW w:w="1701" w:type="dxa"/>
            <w:shd w:val="clear" w:color="auto" w:fill="auto"/>
          </w:tcPr>
          <w:p w:rsidR="00A32BB0" w:rsidRDefault="00A32BB0">
            <w:pPr>
              <w:rPr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A32BB0" w:rsidRDefault="005F5339">
            <w:r>
              <w:t>Базовый</w:t>
            </w:r>
          </w:p>
          <w:p w:rsidR="00A32BB0" w:rsidRDefault="005F5339">
            <w:pPr>
              <w:rPr>
                <w:i/>
              </w:rPr>
            </w:pPr>
            <w:r>
              <w:rPr>
                <w:i/>
              </w:rPr>
              <w:t>умения</w:t>
            </w:r>
          </w:p>
          <w:p w:rsidR="00A32BB0" w:rsidRDefault="005F5339">
            <w:pPr>
              <w:rPr>
                <w:i/>
              </w:rPr>
            </w:pPr>
            <w:r>
              <w:rPr>
                <w:i/>
              </w:rPr>
              <w:t>знания</w:t>
            </w:r>
          </w:p>
          <w:p w:rsidR="00A32BB0" w:rsidRDefault="005F5339">
            <w:r>
              <w:rPr>
                <w:i/>
              </w:rPr>
              <w:t>применение</w:t>
            </w:r>
          </w:p>
        </w:tc>
        <w:tc>
          <w:tcPr>
            <w:tcW w:w="2837" w:type="dxa"/>
            <w:shd w:val="clear" w:color="auto" w:fill="auto"/>
          </w:tcPr>
          <w:p w:rsidR="00A32BB0" w:rsidRDefault="00A32BB0">
            <w:pPr>
              <w:rPr>
                <w:i/>
              </w:rPr>
            </w:pPr>
          </w:p>
        </w:tc>
      </w:tr>
      <w:tr w:rsidR="00A32BB0" w:rsidTr="009977EA">
        <w:tc>
          <w:tcPr>
            <w:tcW w:w="3509" w:type="dxa"/>
            <w:shd w:val="clear" w:color="auto" w:fill="auto"/>
          </w:tcPr>
          <w:p w:rsidR="00A32BB0" w:rsidRDefault="005F5339">
            <w:r>
              <w:t>Минимальные требования к условиям в школе для участия в мероприятии:</w:t>
            </w:r>
          </w:p>
          <w:p w:rsidR="00A32BB0" w:rsidRDefault="005F5339">
            <w:r>
              <w:t>-оборудование</w:t>
            </w:r>
          </w:p>
          <w:p w:rsidR="00A32BB0" w:rsidRDefault="005F5339">
            <w:r>
              <w:t>-цифровые ресурсы</w:t>
            </w:r>
          </w:p>
          <w:p w:rsidR="00A32BB0" w:rsidRDefault="005F5339">
            <w:r>
              <w:t>-расходные материалы</w:t>
            </w:r>
          </w:p>
          <w:p w:rsidR="00A32BB0" w:rsidRDefault="005F5339">
            <w:r>
              <w:t>-помещение</w:t>
            </w:r>
          </w:p>
        </w:tc>
        <w:tc>
          <w:tcPr>
            <w:tcW w:w="5955" w:type="dxa"/>
            <w:gridSpan w:val="3"/>
            <w:shd w:val="clear" w:color="auto" w:fill="auto"/>
          </w:tcPr>
          <w:p w:rsidR="00A32BB0" w:rsidRDefault="005F5339">
            <w:r>
              <w:t>ПК с выходом в Интернет, приложения для создания компьютерной анимации.</w:t>
            </w:r>
          </w:p>
        </w:tc>
      </w:tr>
      <w:tr w:rsidR="00A32BB0" w:rsidTr="009977EA">
        <w:tc>
          <w:tcPr>
            <w:tcW w:w="3509" w:type="dxa"/>
            <w:shd w:val="clear" w:color="auto" w:fill="auto"/>
          </w:tcPr>
          <w:p w:rsidR="00A32BB0" w:rsidRDefault="005F5339">
            <w:r>
              <w:t>Содержание по этапам</w:t>
            </w:r>
          </w:p>
        </w:tc>
        <w:tc>
          <w:tcPr>
            <w:tcW w:w="5955" w:type="dxa"/>
            <w:gridSpan w:val="3"/>
            <w:shd w:val="clear" w:color="auto" w:fill="auto"/>
          </w:tcPr>
          <w:p w:rsidR="00A32BB0" w:rsidRDefault="005F5339">
            <w:r>
              <w:t>1)</w:t>
            </w:r>
            <w:r w:rsidR="009977EA">
              <w:t xml:space="preserve"> </w:t>
            </w:r>
            <w:r>
              <w:t>Учебный блок: знакомство с видами программ для анимации.</w:t>
            </w:r>
          </w:p>
          <w:p w:rsidR="00A32BB0" w:rsidRDefault="005F5339">
            <w:r>
              <w:t>2)</w:t>
            </w:r>
            <w:r w:rsidR="009977EA">
              <w:t xml:space="preserve"> </w:t>
            </w:r>
            <w:r>
              <w:t>Разработка продукта</w:t>
            </w:r>
          </w:p>
          <w:p w:rsidR="00A32BB0" w:rsidRDefault="005F5339">
            <w:r>
              <w:t>3)</w:t>
            </w:r>
            <w:r w:rsidR="009977EA">
              <w:t xml:space="preserve"> </w:t>
            </w:r>
            <w:r>
              <w:t>Презентация в Яндекс-Телемост</w:t>
            </w:r>
          </w:p>
        </w:tc>
      </w:tr>
      <w:tr w:rsidR="00A32BB0" w:rsidTr="009977EA">
        <w:tc>
          <w:tcPr>
            <w:tcW w:w="3509" w:type="dxa"/>
            <w:shd w:val="clear" w:color="auto" w:fill="auto"/>
          </w:tcPr>
          <w:p w:rsidR="00A32BB0" w:rsidRDefault="005F5339">
            <w:r>
              <w:t xml:space="preserve">Продукт </w:t>
            </w:r>
          </w:p>
        </w:tc>
        <w:tc>
          <w:tcPr>
            <w:tcW w:w="5955" w:type="dxa"/>
            <w:gridSpan w:val="3"/>
            <w:shd w:val="clear" w:color="auto" w:fill="auto"/>
          </w:tcPr>
          <w:p w:rsidR="00A32BB0" w:rsidRDefault="005F5339">
            <w:r>
              <w:t>Мультфильм</w:t>
            </w:r>
          </w:p>
        </w:tc>
      </w:tr>
      <w:tr w:rsidR="00A32BB0" w:rsidTr="009977EA">
        <w:tc>
          <w:tcPr>
            <w:tcW w:w="3509" w:type="dxa"/>
            <w:shd w:val="clear" w:color="auto" w:fill="auto"/>
          </w:tcPr>
          <w:p w:rsidR="00A32BB0" w:rsidRDefault="005F5339">
            <w:r>
              <w:t>Форма оценивания</w:t>
            </w:r>
          </w:p>
        </w:tc>
        <w:tc>
          <w:tcPr>
            <w:tcW w:w="5955" w:type="dxa"/>
            <w:gridSpan w:val="3"/>
            <w:shd w:val="clear" w:color="auto" w:fill="auto"/>
          </w:tcPr>
          <w:p w:rsidR="00A32BB0" w:rsidRDefault="005F5339">
            <w:r>
              <w:t>Будет определено всего не более 2 победителей и не более 4 призеров.</w:t>
            </w:r>
          </w:p>
        </w:tc>
      </w:tr>
      <w:tr w:rsidR="00A32BB0" w:rsidTr="009977EA">
        <w:tc>
          <w:tcPr>
            <w:tcW w:w="3509" w:type="dxa"/>
            <w:shd w:val="clear" w:color="auto" w:fill="auto"/>
          </w:tcPr>
          <w:p w:rsidR="00A32BB0" w:rsidRDefault="005F5339">
            <w:r>
              <w:t>Кто контактное лицо по проведению мероприятия и как с ним связаться?</w:t>
            </w:r>
          </w:p>
        </w:tc>
        <w:tc>
          <w:tcPr>
            <w:tcW w:w="5955" w:type="dxa"/>
            <w:gridSpan w:val="3"/>
            <w:shd w:val="clear" w:color="auto" w:fill="auto"/>
          </w:tcPr>
          <w:p w:rsidR="00A32BB0" w:rsidRDefault="005F5339">
            <w:r>
              <w:t>Соколова Оксана Леонидовна, 8(906)897-96-06</w:t>
            </w:r>
          </w:p>
          <w:p w:rsidR="00A32BB0" w:rsidRDefault="00E40CBD">
            <w:hyperlink r:id="rId6">
              <w:r w:rsidR="005F5339">
                <w:rPr>
                  <w:color w:val="1155CC"/>
                  <w:u w:val="single"/>
                </w:rPr>
                <w:t>sokolova_oksana@mail.ru</w:t>
              </w:r>
            </w:hyperlink>
            <w:r w:rsidR="005F5339">
              <w:t>.</w:t>
            </w:r>
          </w:p>
        </w:tc>
      </w:tr>
    </w:tbl>
    <w:p w:rsidR="00A32BB0" w:rsidRDefault="00A32BB0"/>
    <w:sectPr w:rsidR="00A32BB0" w:rsidSect="00A32BB0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F7231"/>
    <w:multiLevelType w:val="multilevel"/>
    <w:tmpl w:val="47FE42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210DCB"/>
    <w:multiLevelType w:val="multilevel"/>
    <w:tmpl w:val="BA6C77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0766D0"/>
    <w:multiLevelType w:val="multilevel"/>
    <w:tmpl w:val="EF4A7F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78E7F7E"/>
    <w:multiLevelType w:val="multilevel"/>
    <w:tmpl w:val="9A264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B0"/>
    <w:rsid w:val="00032EE0"/>
    <w:rsid w:val="00512C57"/>
    <w:rsid w:val="005F5339"/>
    <w:rsid w:val="00705A59"/>
    <w:rsid w:val="007D506D"/>
    <w:rsid w:val="009977EA"/>
    <w:rsid w:val="00A32BB0"/>
    <w:rsid w:val="00AD627B"/>
    <w:rsid w:val="00E4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B3FE6-498E-A24F-B83C-B68D63BD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eastAsiaTheme="minorHAnsi"/>
    </w:rPr>
  </w:style>
  <w:style w:type="paragraph" w:styleId="1">
    <w:name w:val="heading 1"/>
    <w:basedOn w:val="10"/>
    <w:next w:val="10"/>
    <w:rsid w:val="00A32B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32B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32BB0"/>
    <w:pPr>
      <w:keepNext/>
      <w:spacing w:before="140" w:after="12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32BB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A32B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A32B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32BB0"/>
  </w:style>
  <w:style w:type="table" w:customStyle="1" w:styleId="TableNormal">
    <w:name w:val="Table Normal"/>
    <w:rsid w:val="00A32B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32BB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31">
    <w:name w:val="Заголовок 31"/>
    <w:basedOn w:val="Heading"/>
    <w:next w:val="a4"/>
    <w:qFormat/>
    <w:rsid w:val="00A32BB0"/>
    <w:pPr>
      <w:spacing w:before="140"/>
      <w:outlineLvl w:val="2"/>
    </w:pPr>
    <w:rPr>
      <w:rFonts w:ascii="Times New Roman" w:eastAsia="Segoe UI" w:hAnsi="Times New Roman" w:cs="Tahoma"/>
      <w:b/>
      <w:bCs/>
    </w:rPr>
  </w:style>
  <w:style w:type="character" w:customStyle="1" w:styleId="InternetLink">
    <w:name w:val="Internet 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qFormat/>
    <w:rsid w:val="008C3E31"/>
    <w:rPr>
      <w:color w:val="954F72" w:themeColor="followedHyperlink"/>
      <w:u w:val="single"/>
    </w:rPr>
  </w:style>
  <w:style w:type="character" w:customStyle="1" w:styleId="ListLabel1">
    <w:name w:val="ListLabel 1"/>
    <w:qFormat/>
    <w:rsid w:val="00A32BB0"/>
    <w:rPr>
      <w:rFonts w:cs="Courier New"/>
    </w:rPr>
  </w:style>
  <w:style w:type="character" w:customStyle="1" w:styleId="ListLabel2">
    <w:name w:val="ListLabel 2"/>
    <w:qFormat/>
    <w:rsid w:val="00A32BB0"/>
    <w:rPr>
      <w:rFonts w:cs="Courier New"/>
    </w:rPr>
  </w:style>
  <w:style w:type="character" w:customStyle="1" w:styleId="ListLabel3">
    <w:name w:val="ListLabel 3"/>
    <w:qFormat/>
    <w:rsid w:val="00A32BB0"/>
    <w:rPr>
      <w:rFonts w:cs="Courier New"/>
    </w:rPr>
  </w:style>
  <w:style w:type="character" w:customStyle="1" w:styleId="ListLabel4">
    <w:name w:val="ListLabel 4"/>
    <w:qFormat/>
    <w:rsid w:val="00A32BB0"/>
    <w:rPr>
      <w:rFonts w:cs="Courier New"/>
    </w:rPr>
  </w:style>
  <w:style w:type="character" w:customStyle="1" w:styleId="ListLabel5">
    <w:name w:val="ListLabel 5"/>
    <w:qFormat/>
    <w:rsid w:val="00A32BB0"/>
    <w:rPr>
      <w:rFonts w:cs="Courier New"/>
    </w:rPr>
  </w:style>
  <w:style w:type="character" w:customStyle="1" w:styleId="ListLabel6">
    <w:name w:val="ListLabel 6"/>
    <w:qFormat/>
    <w:rsid w:val="00A32BB0"/>
    <w:rPr>
      <w:rFonts w:cs="Courier New"/>
    </w:rPr>
  </w:style>
  <w:style w:type="character" w:customStyle="1" w:styleId="Bullets">
    <w:name w:val="Bullets"/>
    <w:qFormat/>
    <w:rsid w:val="00A32BB0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qFormat/>
    <w:rsid w:val="00A32BB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A32BB0"/>
    <w:pPr>
      <w:spacing w:after="140" w:line="276" w:lineRule="auto"/>
    </w:pPr>
  </w:style>
  <w:style w:type="paragraph" w:styleId="a6">
    <w:name w:val="List"/>
    <w:basedOn w:val="a4"/>
    <w:rsid w:val="00A32BB0"/>
    <w:rPr>
      <w:rFonts w:cs="Arial"/>
    </w:rPr>
  </w:style>
  <w:style w:type="paragraph" w:customStyle="1" w:styleId="12">
    <w:name w:val="Название объекта1"/>
    <w:basedOn w:val="a"/>
    <w:qFormat/>
    <w:rsid w:val="00A32BB0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A32BB0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rsid w:val="00A32B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A32BB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kolova_oksa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+FJluqFoN0Apy0BaKoErMr157g==">CgMxLjA4AHIhMXRvWFIwMXdRbjRjSkZ0OWFQYV9aRjllNlY1NmVtbXAx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Селюков</dc:creator>
  <cp:lastModifiedBy>Роман Селюков</cp:lastModifiedBy>
  <cp:revision>2</cp:revision>
  <dcterms:created xsi:type="dcterms:W3CDTF">2025-02-13T10:16:00Z</dcterms:created>
  <dcterms:modified xsi:type="dcterms:W3CDTF">2025-02-13T10:16:00Z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