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0A022B7A" w:rsidR="00BD068E" w:rsidRPr="00E26904" w:rsidRDefault="00CC74C7" w:rsidP="00E26904">
      <w:pPr>
        <w:jc w:val="center"/>
        <w:rPr>
          <w:b/>
        </w:rPr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</w:tcPr>
          <w:p w14:paraId="725FDBE1" w14:textId="4A89DD8B" w:rsidR="00BF1665" w:rsidRPr="000F18F8" w:rsidRDefault="00BF1665" w:rsidP="00206788">
            <w:pPr>
              <w:spacing w:before="43" w:line="237" w:lineRule="auto"/>
              <w:rPr>
                <w:b/>
                <w:bCs/>
              </w:rPr>
            </w:pPr>
            <w:r w:rsidRPr="000F18F8">
              <w:rPr>
                <w:b/>
                <w:bCs/>
              </w:rPr>
              <w:t>«Н</w:t>
            </w:r>
            <w:r w:rsidR="000F18F8">
              <w:rPr>
                <w:b/>
                <w:bCs/>
              </w:rPr>
              <w:t xml:space="preserve">ЕВИДИМКИ В </w:t>
            </w:r>
            <w:r w:rsidR="00976D50">
              <w:rPr>
                <w:b/>
                <w:bCs/>
              </w:rPr>
              <w:t>РЕАЛЬНОМ</w:t>
            </w:r>
            <w:r w:rsidR="000F18F8">
              <w:rPr>
                <w:b/>
                <w:bCs/>
              </w:rPr>
              <w:t xml:space="preserve"> МИРЕ</w:t>
            </w:r>
            <w:r w:rsidRPr="000F18F8">
              <w:rPr>
                <w:b/>
                <w:bCs/>
              </w:rPr>
              <w:t>»</w:t>
            </w:r>
          </w:p>
          <w:p w14:paraId="14D82E7F" w14:textId="40AA33A6" w:rsidR="007D5A5D" w:rsidRPr="00173594" w:rsidRDefault="00EF3390" w:rsidP="00206788">
            <w:pPr>
              <w:spacing w:before="43" w:line="237" w:lineRule="auto"/>
            </w:pPr>
            <w:r>
              <w:t xml:space="preserve">Сетевой </w:t>
            </w:r>
            <w:proofErr w:type="spellStart"/>
            <w:r>
              <w:t>буткемп</w:t>
            </w:r>
            <w:proofErr w:type="spellEnd"/>
            <w:r>
              <w:t xml:space="preserve"> –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r>
              <w:rPr>
                <w:b/>
              </w:rPr>
              <w:t>«</w:t>
            </w:r>
            <w:proofErr w:type="spellStart"/>
            <w:r w:rsidRPr="000F18F8">
              <w:t>Digital</w:t>
            </w:r>
            <w:proofErr w:type="spellEnd"/>
            <w:r w:rsidRPr="000F18F8">
              <w:t xml:space="preserve"> future-6»</w:t>
            </w:r>
            <w:r w:rsidR="00BF1665" w:rsidRPr="000F18F8">
              <w:t xml:space="preserve"> </w:t>
            </w:r>
            <w:r w:rsidR="007E6CD7">
              <w:t>с</w:t>
            </w:r>
            <w:r w:rsidR="007E6CD7" w:rsidRPr="000F18F8">
              <w:t xml:space="preserve"> </w:t>
            </w:r>
            <w:r w:rsidR="007E6CD7">
              <w:t>погружением</w:t>
            </w:r>
            <w:r w:rsidR="007E6CD7" w:rsidRPr="000F18F8">
              <w:t xml:space="preserve"> </w:t>
            </w:r>
            <w:r w:rsidR="007E6CD7">
              <w:t>в образовательный модуль программы дополнительного образования «</w:t>
            </w:r>
            <w:r w:rsidR="000F18F8">
              <w:t>Физика невидимости</w:t>
            </w:r>
            <w:r w:rsidR="00D234CD">
              <w:t>. Метаматериалы»</w:t>
            </w:r>
            <w:r w:rsidR="007E6CD7">
              <w:t>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</w:tcPr>
          <w:p w14:paraId="417970FB" w14:textId="5627FCDA" w:rsidR="00BD068E" w:rsidRPr="00173594" w:rsidRDefault="00192928" w:rsidP="00895203">
            <w:r>
              <w:rPr>
                <w:spacing w:val="-6"/>
              </w:rPr>
              <w:t xml:space="preserve"> </w:t>
            </w:r>
            <w:r>
              <w:t>МБОУСОШ</w:t>
            </w:r>
            <w:r>
              <w:rPr>
                <w:spacing w:val="-4"/>
              </w:rPr>
              <w:t xml:space="preserve"> </w:t>
            </w:r>
            <w:r>
              <w:t>№ 64,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Лесной,</w:t>
            </w:r>
            <w:r>
              <w:rPr>
                <w:spacing w:val="-4"/>
              </w:rPr>
              <w:t xml:space="preserve"> </w:t>
            </w:r>
            <w:r>
              <w:t>Свердловская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область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</w:tcPr>
          <w:p w14:paraId="04C8C381" w14:textId="3FF21879" w:rsidR="00192928" w:rsidRDefault="00192928">
            <w:r>
              <w:t>Заявляются</w:t>
            </w:r>
            <w:r w:rsidRPr="00192928">
              <w:t xml:space="preserve"> команды</w:t>
            </w:r>
            <w:r w:rsidR="000F18F8">
              <w:t xml:space="preserve"> в составе</w:t>
            </w:r>
            <w:r w:rsidRPr="00192928">
              <w:t xml:space="preserve"> трех </w:t>
            </w:r>
            <w:r>
              <w:t>участников</w:t>
            </w:r>
            <w:r w:rsidRPr="00192928">
              <w:t xml:space="preserve"> </w:t>
            </w:r>
            <w:r w:rsidR="005A5B78">
              <w:t>12- 14</w:t>
            </w:r>
            <w:r w:rsidRPr="00192928">
              <w:t xml:space="preserve"> лет</w:t>
            </w:r>
            <w:r w:rsidR="000F18F8">
              <w:t xml:space="preserve"> в категории: </w:t>
            </w:r>
            <w:r w:rsidR="005A5B78">
              <w:t xml:space="preserve">6-8 </w:t>
            </w:r>
            <w:r w:rsidR="000F18F8">
              <w:t>классы; 1</w:t>
            </w:r>
            <w:r w:rsidR="005A5B78">
              <w:t>5</w:t>
            </w:r>
            <w:r w:rsidR="000F18F8">
              <w:t>-1</w:t>
            </w:r>
            <w:r w:rsidR="005A5B78">
              <w:t>7</w:t>
            </w:r>
            <w:r w:rsidR="000F18F8">
              <w:t xml:space="preserve"> лет </w:t>
            </w:r>
            <w:r>
              <w:t>в</w:t>
            </w:r>
            <w:r w:rsidRPr="00192928">
              <w:t xml:space="preserve"> категори</w:t>
            </w:r>
            <w:r w:rsidR="000F18F8">
              <w:t xml:space="preserve">и: </w:t>
            </w:r>
            <w:r w:rsidR="005A5B78">
              <w:t>9</w:t>
            </w:r>
            <w:r w:rsidR="000F18F8">
              <w:t>-</w:t>
            </w:r>
            <w:r w:rsidR="005A5B78">
              <w:t>11</w:t>
            </w:r>
            <w:r w:rsidR="000F18F8">
              <w:t xml:space="preserve"> классы - о</w:t>
            </w:r>
            <w:r>
              <w:t>бучающиеся школ Сети атомклассов проекта «Школа Росатома», школ на территории РФ, наставники детских команд</w:t>
            </w:r>
          </w:p>
          <w:p w14:paraId="20D98822" w14:textId="7D2F7E7C" w:rsidR="00192928" w:rsidRPr="00192928" w:rsidRDefault="00192928" w:rsidP="00192928">
            <w:pPr>
              <w:rPr>
                <w:b/>
              </w:rPr>
            </w:pPr>
            <w:r w:rsidRPr="00192928">
              <w:t xml:space="preserve">От образовательной организации заявляются не более </w:t>
            </w:r>
            <w:r w:rsidR="005A5B78">
              <w:t>3</w:t>
            </w:r>
            <w:r w:rsidRPr="00192928">
              <w:t xml:space="preserve"> команд одной категории; не более 6 команд – всех категорий.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</w:tcPr>
          <w:p w14:paraId="25EAF266" w14:textId="614C56E9" w:rsidR="007B6CBA" w:rsidRPr="000F18F8" w:rsidRDefault="007B6CBA">
            <w:r w:rsidRPr="000F18F8">
              <w:t xml:space="preserve"> </w:t>
            </w:r>
            <w:r w:rsidR="000F18F8" w:rsidRPr="000F18F8">
              <w:t>Физика, математика,</w:t>
            </w:r>
            <w:r w:rsidR="009960EC">
              <w:t xml:space="preserve"> технология,</w:t>
            </w:r>
            <w:r w:rsidR="000F18F8" w:rsidRPr="000F18F8">
              <w:t xml:space="preserve"> функциональная грамотность</w:t>
            </w:r>
          </w:p>
          <w:p w14:paraId="54CBBBC4" w14:textId="338EEE25" w:rsidR="000F18F8" w:rsidRPr="000F18F8" w:rsidRDefault="000F18F8">
            <w:r w:rsidRPr="000F18F8">
              <w:t>Техническая и естественнонаучная направленность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14:paraId="666F8111" w14:textId="7368BC6B" w:rsidR="0019570A" w:rsidRPr="00E26904" w:rsidRDefault="0019570A">
            <w:r w:rsidRPr="008771DC">
              <w:rPr>
                <w:b/>
                <w:bCs/>
              </w:rPr>
              <w:t>Предметные:</w:t>
            </w:r>
            <w:r w:rsidR="00283979">
              <w:rPr>
                <w:color w:val="FF0000"/>
              </w:rPr>
              <w:t xml:space="preserve"> </w:t>
            </w:r>
            <w:r w:rsidR="008771DC" w:rsidRPr="00E26904">
              <w:t>знание о природе метаматериалов и понимание принципов действия;</w:t>
            </w:r>
            <w:r w:rsidR="008771DC" w:rsidRPr="008771DC">
              <w:t xml:space="preserve"> </w:t>
            </w:r>
            <w:r w:rsidR="008771DC" w:rsidRPr="00E26904">
      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      </w:r>
            <w:r w:rsidR="008771DC" w:rsidRPr="008771DC">
              <w:t xml:space="preserve"> </w:t>
            </w:r>
            <w:r w:rsidR="008771DC" w:rsidRPr="00E26904">
              <w:t>умения применять теоретические знания на практике;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физики, математики.</w:t>
            </w:r>
          </w:p>
          <w:p w14:paraId="3A41C337" w14:textId="743696E5" w:rsidR="0019570A" w:rsidRPr="008771DC" w:rsidRDefault="0019570A" w:rsidP="008771DC">
            <w:pPr>
              <w:jc w:val="both"/>
            </w:pPr>
            <w:r w:rsidRPr="008771DC">
              <w:rPr>
                <w:b/>
                <w:bCs/>
              </w:rPr>
              <w:t>Метапредметные</w:t>
            </w:r>
            <w:r w:rsidRPr="008771DC">
              <w:t>:</w:t>
            </w:r>
            <w:r w:rsidR="00283979" w:rsidRPr="008771DC">
              <w:t xml:space="preserve"> </w:t>
            </w:r>
            <w:r w:rsidR="008771DC" w:rsidRPr="008771DC">
              <w:t xml:space="preserve">понимание различий между исходными фактами и гипотезами для их объяснения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</w:t>
            </w:r>
            <w:r w:rsidR="008771DC" w:rsidRPr="008771DC">
              <w:lastRenderedPageBreak/>
              <w:t>поставленные вопросы и излагать его; освоение приемов действий в нестандартных ситуациях, овладение эвристическими методами решения проблем; формирование умений работать в группе , представлять и отстаивать свои взгляды и убеждения, вести дискуссию.</w:t>
            </w:r>
          </w:p>
          <w:p w14:paraId="0D1D602B" w14:textId="78ADCAF7" w:rsidR="00BB4F25" w:rsidRPr="00E26904" w:rsidRDefault="0019570A" w:rsidP="00E26904">
            <w:pPr>
              <w:jc w:val="both"/>
              <w:rPr>
                <w:b/>
                <w:bCs/>
              </w:rPr>
            </w:pPr>
            <w:r w:rsidRPr="008771DC">
              <w:rPr>
                <w:b/>
                <w:bCs/>
              </w:rPr>
              <w:t>Личностные:</w:t>
            </w:r>
            <w:r w:rsidR="00283979" w:rsidRPr="008771DC">
              <w:rPr>
                <w:b/>
                <w:bCs/>
              </w:rPr>
              <w:t xml:space="preserve"> </w:t>
            </w:r>
            <w:r w:rsidR="00BB4F25" w:rsidRPr="00BB4F25">
              <w:t xml:space="preserve">сформированность познавательных интересов, интеллектуальных и творческих </w:t>
            </w:r>
            <w:r w:rsidR="00BB4F25">
              <w:t xml:space="preserve">способностей в области </w:t>
            </w:r>
            <w:r w:rsidR="00B66CA2">
              <w:t>метаматериалов;</w:t>
            </w:r>
            <w:r w:rsidR="00E26904">
              <w:t xml:space="preserve"> </w:t>
            </w:r>
            <w:r w:rsidR="00BB4F25" w:rsidRPr="00BB4F25">
              <w:t>навыков делегирования,</w:t>
            </w:r>
            <w:r w:rsidR="00BB4F25" w:rsidRPr="00BB4F25">
              <w:rPr>
                <w:spacing w:val="-3"/>
              </w:rPr>
              <w:t xml:space="preserve"> </w:t>
            </w:r>
            <w:r w:rsidR="00BB4F25" w:rsidRPr="00BB4F25">
              <w:t>коллаборации</w:t>
            </w:r>
            <w:r w:rsidR="00BB4F25" w:rsidRPr="00BB4F25">
              <w:rPr>
                <w:spacing w:val="-7"/>
              </w:rPr>
              <w:t xml:space="preserve"> </w:t>
            </w:r>
            <w:r w:rsidR="00BB4F25" w:rsidRPr="00BB4F25">
              <w:t>и</w:t>
            </w:r>
            <w:r w:rsidR="00BB4F25" w:rsidRPr="00BB4F25">
              <w:rPr>
                <w:spacing w:val="-2"/>
              </w:rPr>
              <w:t xml:space="preserve"> управления; освоение</w:t>
            </w:r>
            <w:r w:rsidR="00BB4F25" w:rsidRPr="00BB4F25">
              <w:t xml:space="preserve"> способов деятельности в новых формах </w:t>
            </w:r>
            <w:proofErr w:type="spellStart"/>
            <w:r w:rsidR="00BB4F25" w:rsidRPr="00BB4F25">
              <w:t>соорганизации</w:t>
            </w:r>
            <w:proofErr w:type="spellEnd"/>
            <w:r w:rsidR="00BB4F25" w:rsidRPr="00BB4F25">
              <w:t xml:space="preserve"> сетевого </w:t>
            </w:r>
            <w:proofErr w:type="spellStart"/>
            <w:r w:rsidR="00BB4F25" w:rsidRPr="00BB4F25">
              <w:t>детско</w:t>
            </w:r>
            <w:proofErr w:type="spellEnd"/>
            <w:r w:rsidR="00BB4F25" w:rsidRPr="00BB4F25">
              <w:t xml:space="preserve"> – взрослого сообщества для эффективного развития субъектности;</w:t>
            </w:r>
            <w:r w:rsidR="00B66CA2" w:rsidRPr="00B66CA2">
              <w:t xml:space="preserve"> готовность к выбору</w:t>
            </w:r>
            <w:r w:rsidR="00E26904">
              <w:t xml:space="preserve"> профессионального</w:t>
            </w:r>
            <w:r w:rsidR="00B66CA2" w:rsidRPr="00B66CA2">
              <w:t xml:space="preserve"> пути в</w:t>
            </w:r>
            <w:r w:rsidR="00E26904">
              <w:t xml:space="preserve"> атомной отрасли.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</w:tcPr>
          <w:p w14:paraId="513C7B85" w14:textId="48AF17EA" w:rsidR="00C84D8D" w:rsidRDefault="00C84D8D" w:rsidP="00D22BFF">
            <w:r w:rsidRPr="009960EC">
              <w:rPr>
                <w:b/>
                <w:bCs/>
              </w:rPr>
              <w:t>Учебный модуль</w:t>
            </w:r>
            <w:r>
              <w:t xml:space="preserve"> в Сети совместно </w:t>
            </w:r>
            <w:r w:rsidR="00786CB0">
              <w:t xml:space="preserve">с </w:t>
            </w:r>
            <w:r>
              <w:t>педагог</w:t>
            </w:r>
            <w:r w:rsidR="005A5B78">
              <w:t>ом</w:t>
            </w:r>
            <w:r>
              <w:t xml:space="preserve"> – 6 часов</w:t>
            </w:r>
          </w:p>
          <w:p w14:paraId="78AB1BAC" w14:textId="536424A7" w:rsidR="00786CB0" w:rsidRDefault="00786CB0" w:rsidP="00D22BFF">
            <w:r w:rsidRPr="009960EC">
              <w:rPr>
                <w:b/>
                <w:bCs/>
              </w:rPr>
              <w:t>Образовательный модул</w:t>
            </w:r>
            <w:r>
              <w:t>ь -работа сетевых команд\ концернов</w:t>
            </w:r>
            <w:r w:rsidR="009960EC">
              <w:t xml:space="preserve"> над кейсами</w:t>
            </w:r>
            <w:r>
              <w:t xml:space="preserve"> – 12 часов</w:t>
            </w:r>
          </w:p>
          <w:p w14:paraId="16FE950E" w14:textId="2C1ABF4E" w:rsidR="00786CB0" w:rsidRDefault="00786CB0" w:rsidP="00D22BFF">
            <w:r w:rsidRPr="009960EC">
              <w:rPr>
                <w:b/>
                <w:bCs/>
              </w:rPr>
              <w:t>Оценочны модуль</w:t>
            </w:r>
            <w:r>
              <w:t xml:space="preserve"> – 3 часа</w:t>
            </w:r>
          </w:p>
          <w:p w14:paraId="75468E01" w14:textId="01EE98DD" w:rsidR="00786CB0" w:rsidRDefault="00786CB0" w:rsidP="00D22BFF">
            <w:r w:rsidRPr="009960EC">
              <w:rPr>
                <w:b/>
                <w:bCs/>
              </w:rPr>
              <w:t>Свободная работа в Сети</w:t>
            </w:r>
            <w:r>
              <w:t xml:space="preserve"> – 3 часа</w:t>
            </w:r>
          </w:p>
          <w:p w14:paraId="1D5A1FA6" w14:textId="6443C267" w:rsidR="0019570A" w:rsidRPr="00173594" w:rsidRDefault="00C84D8D" w:rsidP="00D22BFF">
            <w:r w:rsidRPr="00E26904">
              <w:rPr>
                <w:b/>
                <w:bCs/>
              </w:rPr>
              <w:t>Всего</w:t>
            </w:r>
            <w:r>
              <w:t>: 24 часа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</w:tcPr>
          <w:p w14:paraId="6694C67E" w14:textId="6F92C576" w:rsidR="0019570A" w:rsidRPr="00173594" w:rsidRDefault="0019570A" w:rsidP="00D22BFF">
            <w:r>
              <w:t>Проектная, конструкторская, исследовательская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</w:tcPr>
          <w:p w14:paraId="48B1DA1C" w14:textId="5D4C4BFB" w:rsidR="00D22BFF" w:rsidRPr="00173594" w:rsidRDefault="00786CB0" w:rsidP="00D22BFF">
            <w:r>
              <w:t>Г</w:t>
            </w:r>
            <w:r w:rsidR="0019570A">
              <w:t>рупповая сетевая</w:t>
            </w:r>
          </w:p>
        </w:tc>
      </w:tr>
      <w:tr w:rsidR="00786CB0" w:rsidRPr="00173594" w14:paraId="377BEE2E" w14:textId="77777777" w:rsidTr="00584E66">
        <w:tc>
          <w:tcPr>
            <w:tcW w:w="3510" w:type="dxa"/>
          </w:tcPr>
          <w:p w14:paraId="02854945" w14:textId="23F80885" w:rsidR="00786CB0" w:rsidRPr="00173594" w:rsidRDefault="00786CB0" w:rsidP="00D22BFF">
            <w:r>
              <w:t>Уровень сложности</w:t>
            </w:r>
          </w:p>
        </w:tc>
        <w:tc>
          <w:tcPr>
            <w:tcW w:w="5829" w:type="dxa"/>
          </w:tcPr>
          <w:p w14:paraId="79E9122B" w14:textId="19F0219A" w:rsidR="00786CB0" w:rsidRPr="00786CB0" w:rsidRDefault="00786CB0" w:rsidP="0019570A">
            <w:r>
              <w:t xml:space="preserve">Продвинутый : </w:t>
            </w:r>
            <w:r w:rsidRPr="0019570A">
              <w:rPr>
                <w:i/>
                <w:iCs/>
              </w:rPr>
              <w:t>умения</w:t>
            </w:r>
            <w:r>
              <w:rPr>
                <w:i/>
                <w:iCs/>
              </w:rPr>
              <w:t xml:space="preserve">, </w:t>
            </w:r>
            <w:r w:rsidRPr="0019570A">
              <w:rPr>
                <w:i/>
                <w:iCs/>
              </w:rPr>
              <w:t>знания</w:t>
            </w:r>
            <w:r>
              <w:rPr>
                <w:i/>
                <w:iCs/>
              </w:rPr>
              <w:t>, применение,</w:t>
            </w:r>
            <w:r w:rsidRPr="00173594">
              <w:t xml:space="preserve"> </w:t>
            </w:r>
            <w:r>
              <w:t xml:space="preserve"> </w:t>
            </w:r>
            <w:r w:rsidRPr="008952C5">
              <w:rPr>
                <w:i/>
                <w:iCs/>
              </w:rPr>
              <w:t>анализ</w:t>
            </w:r>
            <w:r>
              <w:rPr>
                <w:i/>
                <w:iCs/>
              </w:rPr>
              <w:t>,</w:t>
            </w:r>
          </w:p>
          <w:p w14:paraId="4E5895E9" w14:textId="54D2FA7C" w:rsidR="00786CB0" w:rsidRPr="00786CB0" w:rsidRDefault="00E26904" w:rsidP="0019570A">
            <w:pPr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786CB0" w:rsidRPr="008952C5">
              <w:rPr>
                <w:i/>
                <w:iCs/>
              </w:rPr>
              <w:t>ценка</w:t>
            </w:r>
            <w:r w:rsidR="00786CB0">
              <w:rPr>
                <w:i/>
                <w:iCs/>
              </w:rPr>
              <w:t xml:space="preserve">, </w:t>
            </w:r>
            <w:r w:rsidR="00786CB0"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</w:tcPr>
          <w:p w14:paraId="0774774A" w14:textId="77777777" w:rsidR="00D22BFF" w:rsidRPr="00A357DA" w:rsidRDefault="007B6CBA" w:rsidP="00D22BFF">
            <w:r w:rsidRPr="007B6CBA">
              <w:rPr>
                <w:color w:val="FF0000"/>
              </w:rPr>
              <w:t xml:space="preserve"> </w:t>
            </w:r>
            <w:r w:rsidR="00CB26DC" w:rsidRPr="00A357DA">
              <w:t xml:space="preserve">ПК </w:t>
            </w:r>
            <w:r w:rsidR="00786CB0" w:rsidRPr="00A357DA">
              <w:t xml:space="preserve">. ноутбуки </w:t>
            </w:r>
            <w:r w:rsidR="00CB26DC" w:rsidRPr="00A357DA">
              <w:t>с выходом в Интернет</w:t>
            </w:r>
            <w:r w:rsidRPr="00A357DA">
              <w:t xml:space="preserve"> </w:t>
            </w:r>
          </w:p>
          <w:p w14:paraId="0F489358" w14:textId="77777777" w:rsidR="00786CB0" w:rsidRDefault="005A5B78" w:rsidP="00D22BFF">
            <w:r>
              <w:t>Сервис для видеоконференции- Яндекс. Телемост</w:t>
            </w:r>
          </w:p>
          <w:p w14:paraId="42F7BF64" w14:textId="77777777" w:rsidR="005A5B78" w:rsidRDefault="00FD0774" w:rsidP="00D22BFF">
            <w:r>
              <w:t>Цифровой оптический микроскоп, приборы и материалы для лабораторных работ по оптике</w:t>
            </w:r>
          </w:p>
          <w:p w14:paraId="256151E3" w14:textId="6F164767" w:rsidR="00183750" w:rsidRDefault="00183750" w:rsidP="00D22BFF">
            <w:r>
              <w:t>Бумага, чернила</w:t>
            </w:r>
          </w:p>
          <w:p w14:paraId="74120D11" w14:textId="77777777" w:rsidR="00815C5F" w:rsidRDefault="00183750" w:rsidP="00815C5F">
            <w:pPr>
              <w:jc w:val="both"/>
              <w:rPr>
                <w:rFonts w:ascii="Liberation Serif" w:hAnsi="Liberation Serif"/>
              </w:rPr>
            </w:pPr>
            <w:r>
              <w:t>Программы по 3-</w:t>
            </w:r>
            <w:r>
              <w:rPr>
                <w:lang w:val="en-US"/>
              </w:rPr>
              <w:t>D</w:t>
            </w:r>
            <w:r>
              <w:t xml:space="preserve"> моделированию</w:t>
            </w:r>
            <w:r w:rsidR="00815C5F">
              <w:rPr>
                <w:rFonts w:ascii="Liberation Serif" w:hAnsi="Liberation Serif"/>
              </w:rPr>
              <w:t xml:space="preserve"> </w:t>
            </w:r>
          </w:p>
          <w:p w14:paraId="01508D0E" w14:textId="0715B6F0" w:rsidR="00815C5F" w:rsidRDefault="00815C5F" w:rsidP="00815C5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Сборка модели в формате *.STEP (.STP); форматы *.STL; *.GCODE</w:t>
            </w:r>
          </w:p>
          <w:p w14:paraId="4CA13305" w14:textId="77777777" w:rsidR="00FD0774" w:rsidRDefault="00815C5F" w:rsidP="00D22BFF">
            <w:r>
              <w:t>Струйный принтер</w:t>
            </w:r>
          </w:p>
          <w:p w14:paraId="7D66BAD8" w14:textId="25DC3875" w:rsidR="00BB4F25" w:rsidRPr="00BB4F25" w:rsidRDefault="00BB4F25" w:rsidP="00D22BFF">
            <w:r>
              <w:t>Помещения для самостоятельной работы: атомкласс, лаборатории, кабинеты физики, информатики, технологии для работы на 3</w:t>
            </w:r>
            <w:r w:rsidRPr="00BB4F25">
              <w:t>-</w:t>
            </w:r>
            <w:r>
              <w:rPr>
                <w:lang w:val="en-US"/>
              </w:rPr>
              <w:t>D</w:t>
            </w:r>
            <w:r>
              <w:t xml:space="preserve"> принтере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</w:tcPr>
          <w:p w14:paraId="2677CCCB" w14:textId="1D29D195" w:rsidR="009960EC" w:rsidRDefault="009960EC" w:rsidP="00815C5F">
            <w:pPr>
              <w:spacing w:before="31" w:line="249" w:lineRule="auto"/>
              <w:ind w:right="135"/>
              <w:jc w:val="both"/>
            </w:pPr>
            <w:r>
              <w:rPr>
                <w:b/>
              </w:rPr>
              <w:t xml:space="preserve">Заявочный этап – </w:t>
            </w:r>
            <w:r>
              <w:t xml:space="preserve">прием заявок: заполнение регистрационной формы </w:t>
            </w:r>
          </w:p>
          <w:p w14:paraId="5CF83F6B" w14:textId="5D5D37BD" w:rsidR="009960EC" w:rsidRDefault="009960EC" w:rsidP="00815C5F">
            <w:pPr>
              <w:spacing w:before="7" w:line="254" w:lineRule="auto"/>
              <w:ind w:right="134"/>
              <w:jc w:val="both"/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этап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установочно –</w:t>
            </w:r>
            <w:r>
              <w:rPr>
                <w:spacing w:val="-6"/>
              </w:rPr>
              <w:t xml:space="preserve"> </w:t>
            </w:r>
            <w:r>
              <w:t>мотивационная</w:t>
            </w:r>
            <w:r>
              <w:rPr>
                <w:spacing w:val="-1"/>
              </w:rPr>
              <w:t xml:space="preserve"> </w:t>
            </w:r>
            <w:r>
              <w:t>сессия,</w:t>
            </w:r>
            <w:r>
              <w:rPr>
                <w:spacing w:val="-5"/>
              </w:rPr>
              <w:t xml:space="preserve"> </w:t>
            </w:r>
            <w:r>
              <w:t>объединение</w:t>
            </w:r>
            <w:r>
              <w:rPr>
                <w:spacing w:val="-2"/>
              </w:rPr>
              <w:t xml:space="preserve"> </w:t>
            </w:r>
            <w:r>
              <w:t xml:space="preserve">в сетевые команды, </w:t>
            </w:r>
            <w:proofErr w:type="spellStart"/>
            <w:r>
              <w:t>достартовые</w:t>
            </w:r>
            <w:proofErr w:type="spellEnd"/>
            <w:r>
              <w:t xml:space="preserve"> задания, панельные истории, рефлексивные поддержки </w:t>
            </w:r>
          </w:p>
          <w:p w14:paraId="3AA5C423" w14:textId="54A5F222" w:rsidR="009960EC" w:rsidRDefault="009960EC" w:rsidP="00815C5F">
            <w:pPr>
              <w:spacing w:before="3" w:line="254" w:lineRule="auto"/>
              <w:ind w:right="137"/>
              <w:jc w:val="both"/>
            </w:pPr>
            <w:r>
              <w:rPr>
                <w:b/>
              </w:rPr>
              <w:t xml:space="preserve">Отборочный уровень - </w:t>
            </w:r>
            <w:proofErr w:type="spellStart"/>
            <w:r>
              <w:t>рандомное</w:t>
            </w:r>
            <w:proofErr w:type="spellEnd"/>
            <w:r>
              <w:t xml:space="preserve"> объединение в сетевые команды для решения проектных кейсов, экспертиза, рефлексивные поддержки с использованием платформы для видеоконференции</w:t>
            </w:r>
          </w:p>
          <w:p w14:paraId="44BF642C" w14:textId="6FDD27D6" w:rsidR="007B6CBA" w:rsidRPr="009960EC" w:rsidRDefault="009960EC" w:rsidP="00815C5F">
            <w:pPr>
              <w:pStyle w:val="1"/>
              <w:spacing w:before="4"/>
              <w:ind w:left="0"/>
            </w:pPr>
            <w:r>
              <w:t>Финальный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уровень: </w:t>
            </w:r>
            <w:r>
              <w:t xml:space="preserve">– </w:t>
            </w:r>
            <w:proofErr w:type="spellStart"/>
            <w:r w:rsidRPr="009960EC">
              <w:rPr>
                <w:rFonts w:eastAsiaTheme="minorHAnsi"/>
                <w:b w:val="0"/>
                <w:bCs w:val="0"/>
                <w:lang w:eastAsia="ru-RU"/>
              </w:rPr>
              <w:t>рандомное</w:t>
            </w:r>
            <w:proofErr w:type="spellEnd"/>
            <w:r w:rsidRPr="009960EC">
              <w:rPr>
                <w:rFonts w:eastAsiaTheme="minorHAnsi"/>
                <w:b w:val="0"/>
                <w:bCs w:val="0"/>
                <w:lang w:eastAsia="ru-RU"/>
              </w:rPr>
              <w:t xml:space="preserve"> объединение в сетевые концерны из всех треков для решения проектного кейса, экспертиза с использованием цифровых платформ, рефлексивные сессии, питч</w:t>
            </w:r>
            <w:r>
              <w:t xml:space="preserve"> - </w:t>
            </w:r>
            <w:r w:rsidRPr="009960EC">
              <w:rPr>
                <w:rFonts w:eastAsiaTheme="minorHAnsi"/>
                <w:b w:val="0"/>
                <w:bCs w:val="0"/>
                <w:lang w:eastAsia="ru-RU"/>
              </w:rPr>
              <w:lastRenderedPageBreak/>
              <w:t>сессии</w:t>
            </w:r>
            <w:r>
              <w:t xml:space="preserve"> 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5829" w:type="dxa"/>
          </w:tcPr>
          <w:p w14:paraId="70B8E2F1" w14:textId="0888E03A" w:rsidR="007B6CBA" w:rsidRDefault="009960EC" w:rsidP="00D22BFF">
            <w:r>
              <w:t>Модели</w:t>
            </w:r>
            <w:r w:rsidR="00183750">
              <w:t xml:space="preserve">, </w:t>
            </w:r>
            <w:r w:rsidR="00815C5F">
              <w:t>макеты, проектные решения</w:t>
            </w:r>
            <w:r w:rsidR="00A357DA">
              <w:t xml:space="preserve"> </w:t>
            </w:r>
            <w:r w:rsidR="00815C5F">
              <w:t>с продуктами по замыслам участников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</w:tcPr>
          <w:p w14:paraId="5C296790" w14:textId="5BEE183F" w:rsidR="00815C5F" w:rsidRDefault="00815C5F" w:rsidP="00EC5F88">
            <w:pPr>
              <w:jc w:val="both"/>
            </w:pPr>
            <w:r>
              <w:t>Победитель – одна сетевая команда; 4 – индивидуальных победителя; одна сетевая команда призер.</w:t>
            </w:r>
          </w:p>
          <w:p w14:paraId="0C427851" w14:textId="73A7D44F" w:rsidR="00283979" w:rsidRPr="007B6CBA" w:rsidRDefault="00815C5F" w:rsidP="00CC27E6">
            <w:pPr>
              <w:jc w:val="both"/>
            </w:pPr>
            <w:r>
              <w:t xml:space="preserve"> Все участники, вышедшие в финал</w:t>
            </w:r>
            <w:r w:rsidR="00A357DA">
              <w:t>,</w:t>
            </w:r>
            <w:r>
              <w:t xml:space="preserve"> получают сертификат о прохождении программы дополнительного образования «Физика невидимости. Метаматериалы» в сетевой форме.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25D561B3" w14:textId="77777777" w:rsidR="00D22BFF" w:rsidRDefault="00815C5F" w:rsidP="00D22BFF">
            <w:r>
              <w:t>Зырянова Ирина Вячеславовна</w:t>
            </w:r>
          </w:p>
          <w:p w14:paraId="0FAAC4B9" w14:textId="77777777" w:rsidR="00815C5F" w:rsidRDefault="00815C5F" w:rsidP="00D22BFF">
            <w:r>
              <w:t>89221526974</w:t>
            </w:r>
          </w:p>
          <w:p w14:paraId="0159AE6F" w14:textId="2040E68E" w:rsidR="00815C5F" w:rsidRDefault="00174890" w:rsidP="00D22BFF">
            <w:hyperlink r:id="rId6" w:history="1">
              <w:r w:rsidR="00A357DA" w:rsidRPr="008B1552">
                <w:rPr>
                  <w:rStyle w:val="a4"/>
                </w:rPr>
                <w:t>zyryanova@schl64.ru</w:t>
              </w:r>
            </w:hyperlink>
          </w:p>
          <w:p w14:paraId="6F19F019" w14:textId="1FAA7699" w:rsidR="00A357DA" w:rsidRPr="00173594" w:rsidRDefault="00A357DA" w:rsidP="00D22BFF"/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75AC5"/>
    <w:multiLevelType w:val="hybridMultilevel"/>
    <w:tmpl w:val="000C0B10"/>
    <w:lvl w:ilvl="0" w:tplc="C700F806">
      <w:numFmt w:val="bullet"/>
      <w:lvlText w:val=""/>
      <w:lvlJc w:val="left"/>
      <w:pPr>
        <w:ind w:left="283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40D9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E5B0552E">
      <w:numFmt w:val="bullet"/>
      <w:lvlText w:val="•"/>
      <w:lvlJc w:val="left"/>
      <w:pPr>
        <w:ind w:left="2293" w:hanging="707"/>
      </w:pPr>
      <w:rPr>
        <w:rFonts w:hint="default"/>
        <w:lang w:val="ru-RU" w:eastAsia="en-US" w:bidi="ar-SA"/>
      </w:rPr>
    </w:lvl>
    <w:lvl w:ilvl="3" w:tplc="5B5671A4">
      <w:numFmt w:val="bullet"/>
      <w:lvlText w:val="•"/>
      <w:lvlJc w:val="left"/>
      <w:pPr>
        <w:ind w:left="3299" w:hanging="707"/>
      </w:pPr>
      <w:rPr>
        <w:rFonts w:hint="default"/>
        <w:lang w:val="ru-RU" w:eastAsia="en-US" w:bidi="ar-SA"/>
      </w:rPr>
    </w:lvl>
    <w:lvl w:ilvl="4" w:tplc="2108B4CE">
      <w:numFmt w:val="bullet"/>
      <w:lvlText w:val="•"/>
      <w:lvlJc w:val="left"/>
      <w:pPr>
        <w:ind w:left="4306" w:hanging="707"/>
      </w:pPr>
      <w:rPr>
        <w:rFonts w:hint="default"/>
        <w:lang w:val="ru-RU" w:eastAsia="en-US" w:bidi="ar-SA"/>
      </w:rPr>
    </w:lvl>
    <w:lvl w:ilvl="5" w:tplc="C8EEFF6E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D938E238">
      <w:numFmt w:val="bullet"/>
      <w:lvlText w:val="•"/>
      <w:lvlJc w:val="left"/>
      <w:pPr>
        <w:ind w:left="6319" w:hanging="707"/>
      </w:pPr>
      <w:rPr>
        <w:rFonts w:hint="default"/>
        <w:lang w:val="ru-RU" w:eastAsia="en-US" w:bidi="ar-SA"/>
      </w:rPr>
    </w:lvl>
    <w:lvl w:ilvl="7" w:tplc="0868E3FE">
      <w:numFmt w:val="bullet"/>
      <w:lvlText w:val="•"/>
      <w:lvlJc w:val="left"/>
      <w:pPr>
        <w:ind w:left="7326" w:hanging="707"/>
      </w:pPr>
      <w:rPr>
        <w:rFonts w:hint="default"/>
        <w:lang w:val="ru-RU" w:eastAsia="en-US" w:bidi="ar-SA"/>
      </w:rPr>
    </w:lvl>
    <w:lvl w:ilvl="8" w:tplc="1DFA49EA">
      <w:numFmt w:val="bullet"/>
      <w:lvlText w:val="•"/>
      <w:lvlJc w:val="left"/>
      <w:pPr>
        <w:ind w:left="8332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F18F8"/>
    <w:rsid w:val="00102A20"/>
    <w:rsid w:val="001705DC"/>
    <w:rsid w:val="00173594"/>
    <w:rsid w:val="00174890"/>
    <w:rsid w:val="00183750"/>
    <w:rsid w:val="00192928"/>
    <w:rsid w:val="0019570A"/>
    <w:rsid w:val="001A13B0"/>
    <w:rsid w:val="0020456E"/>
    <w:rsid w:val="00206788"/>
    <w:rsid w:val="00214F66"/>
    <w:rsid w:val="00283979"/>
    <w:rsid w:val="002D07B4"/>
    <w:rsid w:val="003C300B"/>
    <w:rsid w:val="00487247"/>
    <w:rsid w:val="00494366"/>
    <w:rsid w:val="00496A20"/>
    <w:rsid w:val="004B4381"/>
    <w:rsid w:val="004E2F4E"/>
    <w:rsid w:val="005174E6"/>
    <w:rsid w:val="005A5B78"/>
    <w:rsid w:val="005C000A"/>
    <w:rsid w:val="005C3590"/>
    <w:rsid w:val="005F32D5"/>
    <w:rsid w:val="00606CC0"/>
    <w:rsid w:val="00655C98"/>
    <w:rsid w:val="00734534"/>
    <w:rsid w:val="00786CB0"/>
    <w:rsid w:val="007877BB"/>
    <w:rsid w:val="00792CCA"/>
    <w:rsid w:val="007B6CBA"/>
    <w:rsid w:val="007D5A5D"/>
    <w:rsid w:val="007E6CD7"/>
    <w:rsid w:val="00815C5F"/>
    <w:rsid w:val="00824E68"/>
    <w:rsid w:val="00866F09"/>
    <w:rsid w:val="008771DC"/>
    <w:rsid w:val="00895203"/>
    <w:rsid w:val="008952C5"/>
    <w:rsid w:val="008B6D01"/>
    <w:rsid w:val="008C3E31"/>
    <w:rsid w:val="00941FC4"/>
    <w:rsid w:val="00973042"/>
    <w:rsid w:val="00976D50"/>
    <w:rsid w:val="009960EC"/>
    <w:rsid w:val="009E4CB0"/>
    <w:rsid w:val="00A357DA"/>
    <w:rsid w:val="00B66CA2"/>
    <w:rsid w:val="00BB4F25"/>
    <w:rsid w:val="00BD068E"/>
    <w:rsid w:val="00BF1665"/>
    <w:rsid w:val="00C5711A"/>
    <w:rsid w:val="00C6424B"/>
    <w:rsid w:val="00C84D8D"/>
    <w:rsid w:val="00CB26DC"/>
    <w:rsid w:val="00CC27E6"/>
    <w:rsid w:val="00CC370A"/>
    <w:rsid w:val="00CC74C7"/>
    <w:rsid w:val="00CF6B79"/>
    <w:rsid w:val="00D22BFF"/>
    <w:rsid w:val="00D234CD"/>
    <w:rsid w:val="00D51F68"/>
    <w:rsid w:val="00D65953"/>
    <w:rsid w:val="00DE5BD6"/>
    <w:rsid w:val="00E0152C"/>
    <w:rsid w:val="00E0645C"/>
    <w:rsid w:val="00E12AD8"/>
    <w:rsid w:val="00E26904"/>
    <w:rsid w:val="00E518EB"/>
    <w:rsid w:val="00E70528"/>
    <w:rsid w:val="00EC5F88"/>
    <w:rsid w:val="00EF3390"/>
    <w:rsid w:val="00F7357F"/>
    <w:rsid w:val="00FC0A1F"/>
    <w:rsid w:val="00FD0774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960EC"/>
    <w:pPr>
      <w:widowControl w:val="0"/>
      <w:autoSpaceDE w:val="0"/>
      <w:autoSpaceDN w:val="0"/>
      <w:ind w:left="209"/>
      <w:jc w:val="both"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7">
    <w:name w:val="List Paragraph"/>
    <w:basedOn w:val="a"/>
    <w:uiPriority w:val="1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0EC"/>
    <w:rPr>
      <w:rFonts w:ascii="Times New Roman" w:eastAsia="Times New Roman" w:hAnsi="Times New Roman" w:cs="Times New Roman"/>
      <w:b/>
      <w:bCs/>
    </w:rPr>
  </w:style>
  <w:style w:type="paragraph" w:styleId="a8">
    <w:name w:val="Body Text"/>
    <w:basedOn w:val="a"/>
    <w:link w:val="a9"/>
    <w:uiPriority w:val="1"/>
    <w:qFormat/>
    <w:rsid w:val="009960EC"/>
    <w:pPr>
      <w:widowControl w:val="0"/>
      <w:autoSpaceDE w:val="0"/>
      <w:autoSpaceDN w:val="0"/>
      <w:ind w:left="283"/>
      <w:jc w:val="both"/>
    </w:pPr>
    <w:rPr>
      <w:rFonts w:eastAsia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0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yryanova@schl6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4BCD-C952-974C-B745-437B4A53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2025-02-13T10:18:00Z</dcterms:created>
  <dcterms:modified xsi:type="dcterms:W3CDTF">2025-02-13T10:18:00Z</dcterms:modified>
</cp:coreProperties>
</file>