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1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5"/>
        <w:gridCol w:w="1710"/>
        <w:gridCol w:w="1425"/>
        <w:gridCol w:w="2715"/>
      </w:tblGrid>
      <w:tr w:rsidR="00CD5C7D">
        <w:trPr>
          <w:cantSplit/>
          <w:tblHeader/>
        </w:trPr>
        <w:tc>
          <w:tcPr>
            <w:tcW w:w="3495" w:type="dxa"/>
          </w:tcPr>
          <w:p w:rsidR="00CD5C7D" w:rsidRDefault="00053B7F">
            <w:pPr>
              <w:pStyle w:val="10"/>
            </w:pPr>
            <w:bookmarkStart w:id="0" w:name="_GoBack"/>
            <w:bookmarkEnd w:id="0"/>
            <w:r>
              <w:t xml:space="preserve">Название </w:t>
            </w:r>
          </w:p>
          <w:p w:rsidR="00CD5C7D" w:rsidRDefault="00CD5C7D">
            <w:pPr>
              <w:pStyle w:val="10"/>
            </w:pPr>
          </w:p>
        </w:tc>
        <w:tc>
          <w:tcPr>
            <w:tcW w:w="5850" w:type="dxa"/>
            <w:gridSpan w:val="3"/>
          </w:tcPr>
          <w:p w:rsidR="00CD5C7D" w:rsidRPr="000931EB" w:rsidRDefault="000931EB">
            <w:pPr>
              <w:pStyle w:val="10"/>
              <w:rPr>
                <w:lang w:val="en-US"/>
              </w:rPr>
            </w:pPr>
            <w:r w:rsidRPr="000931EB">
              <w:t>ИГРА.</w:t>
            </w:r>
            <w:proofErr w:type="spellStart"/>
            <w:r w:rsidRPr="000931EB">
              <w:rPr>
                <w:lang w:val="en-US"/>
              </w:rPr>
              <w:t>ru</w:t>
            </w:r>
            <w:proofErr w:type="spellEnd"/>
          </w:p>
        </w:tc>
      </w:tr>
      <w:tr w:rsidR="00CD5C7D">
        <w:trPr>
          <w:cantSplit/>
          <w:tblHeader/>
        </w:trPr>
        <w:tc>
          <w:tcPr>
            <w:tcW w:w="3495" w:type="dxa"/>
          </w:tcPr>
          <w:p w:rsidR="00CD5C7D" w:rsidRDefault="00053B7F">
            <w:pPr>
              <w:pStyle w:val="10"/>
            </w:pPr>
            <w:r>
              <w:t>По чьей инициативе проводится это мероприятие для учащихся школ-участниц Сети атомклассов проекта «Школа Росатома»?</w:t>
            </w:r>
          </w:p>
        </w:tc>
        <w:tc>
          <w:tcPr>
            <w:tcW w:w="5850" w:type="dxa"/>
            <w:gridSpan w:val="3"/>
          </w:tcPr>
          <w:p w:rsidR="00CD5C7D" w:rsidRPr="000931EB" w:rsidRDefault="000931EB">
            <w:pPr>
              <w:pStyle w:val="10"/>
            </w:pPr>
            <w:r>
              <w:t>МУНИЦИПАЛЬНОЕ АВТОНОМНОЕ ОБЩЕОБРАЗОВАТЕЛЬНОЕ УЧРЕЖДЕНИЕ «ГИМНАЗИЯ № 216 «ДИДАКТ» (МАОУ ГИМНАЗИЯ № 216 «ДИДАКТ») г.Заречный Пензенская область</w:t>
            </w:r>
          </w:p>
        </w:tc>
      </w:tr>
      <w:tr w:rsidR="00CD5C7D">
        <w:trPr>
          <w:cantSplit/>
          <w:tblHeader/>
        </w:trPr>
        <w:tc>
          <w:tcPr>
            <w:tcW w:w="3495" w:type="dxa"/>
          </w:tcPr>
          <w:p w:rsidR="00CD5C7D" w:rsidRDefault="00053B7F">
            <w:pPr>
              <w:pStyle w:val="10"/>
            </w:pPr>
            <w:r>
              <w:t>Возраст/класс, количество учащихся</w:t>
            </w:r>
          </w:p>
        </w:tc>
        <w:tc>
          <w:tcPr>
            <w:tcW w:w="5850" w:type="dxa"/>
            <w:gridSpan w:val="3"/>
          </w:tcPr>
          <w:p w:rsidR="00CD5C7D" w:rsidRDefault="000931EB">
            <w:pPr>
              <w:pStyle w:val="10"/>
            </w:pPr>
            <w:r>
              <w:t>3-4 класс (10-11 лет) команда из 3-х человек, 1 наставник ученик 10 класса, 1 куратор из числа педагогических работников.</w:t>
            </w:r>
          </w:p>
        </w:tc>
      </w:tr>
      <w:tr w:rsidR="00CD5C7D">
        <w:trPr>
          <w:cantSplit/>
          <w:tblHeader/>
        </w:trPr>
        <w:tc>
          <w:tcPr>
            <w:tcW w:w="3495" w:type="dxa"/>
          </w:tcPr>
          <w:p w:rsidR="00CD5C7D" w:rsidRDefault="00053B7F">
            <w:pPr>
              <w:pStyle w:val="10"/>
            </w:pPr>
            <w:r>
              <w:t>Предметная область</w:t>
            </w:r>
          </w:p>
        </w:tc>
        <w:tc>
          <w:tcPr>
            <w:tcW w:w="5850" w:type="dxa"/>
            <w:gridSpan w:val="3"/>
          </w:tcPr>
          <w:p w:rsidR="00CD5C7D" w:rsidRDefault="000931EB">
            <w:pPr>
              <w:pStyle w:val="10"/>
            </w:pPr>
            <w:r>
              <w:t>Информатика</w:t>
            </w:r>
            <w:r w:rsidR="00976184">
              <w:t>, окружающий мир</w:t>
            </w:r>
          </w:p>
        </w:tc>
      </w:tr>
      <w:tr w:rsidR="00CD5C7D">
        <w:trPr>
          <w:cantSplit/>
          <w:tblHeader/>
        </w:trPr>
        <w:tc>
          <w:tcPr>
            <w:tcW w:w="3495" w:type="dxa"/>
          </w:tcPr>
          <w:p w:rsidR="00CD5C7D" w:rsidRDefault="00053B7F">
            <w:pPr>
              <w:pStyle w:val="10"/>
            </w:pPr>
            <w:r>
              <w:t xml:space="preserve">Планируемые результаты </w:t>
            </w:r>
          </w:p>
        </w:tc>
        <w:tc>
          <w:tcPr>
            <w:tcW w:w="5850" w:type="dxa"/>
            <w:gridSpan w:val="3"/>
          </w:tcPr>
          <w:p w:rsidR="007D6FFB" w:rsidRPr="007D6FFB" w:rsidRDefault="00053B7F" w:rsidP="007D6FFB">
            <w:pPr>
              <w:tabs>
                <w:tab w:val="left" w:pos="720"/>
              </w:tabs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 xml:space="preserve">Предметные: </w:t>
            </w:r>
          </w:p>
          <w:p w:rsidR="007D6FFB" w:rsidRPr="001D40BD" w:rsidRDefault="001D40BD" w:rsidP="001D40BD">
            <w:pPr>
              <w:tabs>
                <w:tab w:val="left" w:pos="720"/>
              </w:tabs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7D6FFB" w:rsidRPr="00BC0D1D">
              <w:rPr>
                <w:color w:val="000000"/>
                <w:shd w:val="clear" w:color="auto" w:fill="FFFFFF"/>
              </w:rPr>
              <w:t xml:space="preserve">простейшие основы работы с </w:t>
            </w:r>
            <w:r w:rsidR="007D6FFB" w:rsidRPr="00BC0D1D">
              <w:rPr>
                <w:lang w:val="en-US"/>
              </w:rPr>
              <w:t>PowerPoint</w:t>
            </w:r>
            <w:r>
              <w:t>;</w:t>
            </w:r>
          </w:p>
          <w:p w:rsidR="007D6FFB" w:rsidRPr="00BC0D1D" w:rsidRDefault="001D40BD" w:rsidP="001D40BD">
            <w:pPr>
              <w:tabs>
                <w:tab w:val="left" w:pos="720"/>
              </w:tabs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BC0D1D" w:rsidRPr="00BC0D1D">
              <w:rPr>
                <w:color w:val="000000"/>
                <w:shd w:val="clear" w:color="auto" w:fill="FFFFFF"/>
              </w:rPr>
              <w:t xml:space="preserve">основы работы с </w:t>
            </w:r>
            <w:r w:rsidR="00053B7F">
              <w:rPr>
                <w:color w:val="000000"/>
                <w:shd w:val="clear" w:color="auto" w:fill="FFFFFF"/>
              </w:rPr>
              <w:t>ИИ (</w:t>
            </w:r>
            <w:r w:rsidR="007D6FFB" w:rsidRPr="00BC0D1D">
              <w:rPr>
                <w:color w:val="000000"/>
                <w:shd w:val="clear" w:color="auto" w:fill="FFFFFF"/>
              </w:rPr>
              <w:t>Нейросет</w:t>
            </w:r>
            <w:r w:rsidR="00BC0D1D" w:rsidRPr="00BC0D1D">
              <w:rPr>
                <w:color w:val="000000"/>
                <w:shd w:val="clear" w:color="auto" w:fill="FFFFFF"/>
              </w:rPr>
              <w:t>ью</w:t>
            </w:r>
            <w:r w:rsidR="00053B7F">
              <w:rPr>
                <w:color w:val="000000"/>
                <w:shd w:val="clear" w:color="auto" w:fill="FFFFFF"/>
              </w:rPr>
              <w:t>)</w:t>
            </w:r>
            <w:r w:rsidR="007D6FFB" w:rsidRPr="00BC0D1D">
              <w:rPr>
                <w:color w:val="000000"/>
                <w:shd w:val="clear" w:color="auto" w:fill="FFFFFF"/>
              </w:rPr>
              <w:t xml:space="preserve"> для создания картинок, текстов, видео;</w:t>
            </w:r>
          </w:p>
          <w:p w:rsidR="00CD5C7D" w:rsidRPr="00BC0D1D" w:rsidRDefault="001D40BD" w:rsidP="001D40BD">
            <w:pPr>
              <w:tabs>
                <w:tab w:val="left" w:pos="720"/>
              </w:tabs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BC0D1D" w:rsidRPr="00BC0D1D">
              <w:rPr>
                <w:color w:val="000000"/>
                <w:shd w:val="clear" w:color="auto" w:fill="FFFFFF"/>
              </w:rPr>
              <w:t>практическое при</w:t>
            </w:r>
            <w:r>
              <w:rPr>
                <w:color w:val="000000"/>
                <w:shd w:val="clear" w:color="auto" w:fill="FFFFFF"/>
              </w:rPr>
              <w:t>менение знаний окружающего мира.</w:t>
            </w:r>
          </w:p>
          <w:p w:rsidR="00BC0D1D" w:rsidRDefault="00053B7F" w:rsidP="001D40BD">
            <w:pPr>
              <w:tabs>
                <w:tab w:val="left" w:pos="720"/>
              </w:tabs>
              <w:spacing w:line="276" w:lineRule="auto"/>
              <w:ind w:right="43"/>
              <w:jc w:val="both"/>
            </w:pPr>
            <w:r>
              <w:t xml:space="preserve">Метапредметные: </w:t>
            </w:r>
          </w:p>
          <w:p w:rsidR="00BC0D1D" w:rsidRDefault="001D40BD" w:rsidP="00BC0D1D">
            <w:pPr>
              <w:tabs>
                <w:tab w:val="left" w:pos="720"/>
              </w:tabs>
              <w:spacing w:line="276" w:lineRule="auto"/>
              <w:ind w:right="43"/>
              <w:jc w:val="both"/>
            </w:pPr>
            <w:r>
              <w:t>- у</w:t>
            </w:r>
            <w:r w:rsidR="00BC0D1D">
              <w:t>мение использовать знания из разных предметных областей;</w:t>
            </w:r>
          </w:p>
          <w:p w:rsidR="00BC0D1D" w:rsidRDefault="001D40BD" w:rsidP="001D40BD">
            <w:pPr>
              <w:tabs>
                <w:tab w:val="left" w:pos="720"/>
              </w:tabs>
              <w:spacing w:line="276" w:lineRule="auto"/>
              <w:ind w:right="43"/>
              <w:jc w:val="both"/>
            </w:pPr>
            <w:r>
              <w:t>- ф</w:t>
            </w:r>
            <w:r w:rsidR="00BC0D1D">
              <w:t>ормирование навыков различных способов поиска, сбора, анализа, организации, передачи и представления информации;</w:t>
            </w:r>
          </w:p>
          <w:p w:rsidR="00BC0D1D" w:rsidRPr="00BC0D1D" w:rsidRDefault="001D40BD" w:rsidP="001D40BD">
            <w:pPr>
              <w:tabs>
                <w:tab w:val="left" w:pos="720"/>
              </w:tabs>
              <w:spacing w:line="276" w:lineRule="auto"/>
              <w:ind w:right="43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у</w:t>
            </w:r>
            <w:r w:rsidR="00BC0D1D">
              <w:rPr>
                <w:color w:val="000000"/>
                <w:shd w:val="clear" w:color="auto" w:fill="FFFFFF"/>
              </w:rPr>
              <w:t xml:space="preserve">мение </w:t>
            </w:r>
            <w:r w:rsidR="00BC0D1D" w:rsidRPr="00BC0D1D">
              <w:rPr>
                <w:color w:val="000000"/>
                <w:shd w:val="clear" w:color="auto" w:fill="FFFFFF"/>
              </w:rPr>
              <w:t xml:space="preserve">анализировать, планировать предстоящую работу, осуществлять контроль результатов собственной практической деятельности; </w:t>
            </w:r>
          </w:p>
          <w:p w:rsidR="001D40BD" w:rsidRDefault="001D40BD" w:rsidP="00BC0D1D">
            <w:pPr>
              <w:pStyle w:val="1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BC0D1D" w:rsidRPr="00BC0D1D">
              <w:rPr>
                <w:color w:val="000000"/>
                <w:shd w:val="clear" w:color="auto" w:fill="FFFFFF"/>
              </w:rPr>
              <w:t xml:space="preserve">реализовывать творческий замысел; </w:t>
            </w:r>
          </w:p>
          <w:p w:rsidR="00CD5C7D" w:rsidRPr="00BC0D1D" w:rsidRDefault="001D40BD" w:rsidP="00BC0D1D">
            <w:pPr>
              <w:pStyle w:val="10"/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>
              <w:t>умение представлять результаты работы группы.</w:t>
            </w:r>
          </w:p>
          <w:p w:rsidR="00BC0D1D" w:rsidRPr="00BC0D1D" w:rsidRDefault="00053B7F" w:rsidP="00BC0D1D">
            <w:pPr>
              <w:tabs>
                <w:tab w:val="left" w:pos="720"/>
              </w:tabs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BC0D1D">
              <w:t>Личностные:</w:t>
            </w:r>
          </w:p>
          <w:p w:rsidR="00BC0D1D" w:rsidRPr="00BC0D1D" w:rsidRDefault="001D40BD" w:rsidP="001D40BD">
            <w:pPr>
              <w:tabs>
                <w:tab w:val="left" w:pos="720"/>
              </w:tabs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 w:rsidR="00BC0D1D" w:rsidRPr="00BC0D1D">
              <w:rPr>
                <w:color w:val="000000"/>
                <w:shd w:val="clear" w:color="auto" w:fill="FFFFFF"/>
              </w:rPr>
              <w:t xml:space="preserve">умение работать в команде, эффективно взаимодействовать, опыт межличностных отношений; </w:t>
            </w:r>
          </w:p>
          <w:p w:rsidR="00BC0D1D" w:rsidRPr="00BC0D1D" w:rsidRDefault="001D40BD" w:rsidP="001D40BD">
            <w:pPr>
              <w:tabs>
                <w:tab w:val="left" w:pos="720"/>
              </w:tabs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BC0D1D" w:rsidRPr="00BC0D1D">
              <w:rPr>
                <w:color w:val="000000"/>
                <w:shd w:val="clear" w:color="auto" w:fill="FFFFFF"/>
              </w:rPr>
              <w:t>умение выстраивать образовательную траекторию;</w:t>
            </w:r>
          </w:p>
          <w:p w:rsidR="00BC0D1D" w:rsidRPr="00BC0D1D" w:rsidRDefault="001D40BD" w:rsidP="001D40BD">
            <w:pPr>
              <w:tabs>
                <w:tab w:val="left" w:pos="720"/>
              </w:tabs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BC0D1D" w:rsidRPr="00BC0D1D">
              <w:rPr>
                <w:color w:val="000000"/>
                <w:shd w:val="clear" w:color="auto" w:fill="FFFFFF"/>
              </w:rPr>
              <w:t>формирование способности к учебной самостоятельности.</w:t>
            </w:r>
          </w:p>
          <w:p w:rsidR="00CD5C7D" w:rsidRDefault="00CD5C7D">
            <w:pPr>
              <w:pStyle w:val="10"/>
            </w:pPr>
          </w:p>
        </w:tc>
      </w:tr>
      <w:tr w:rsidR="00CD5C7D">
        <w:trPr>
          <w:cantSplit/>
          <w:tblHeader/>
        </w:trPr>
        <w:tc>
          <w:tcPr>
            <w:tcW w:w="3495" w:type="dxa"/>
          </w:tcPr>
          <w:p w:rsidR="00CD5C7D" w:rsidRDefault="00053B7F">
            <w:pPr>
              <w:pStyle w:val="10"/>
            </w:pPr>
            <w:r>
              <w:t>Объем часов</w:t>
            </w:r>
          </w:p>
        </w:tc>
        <w:tc>
          <w:tcPr>
            <w:tcW w:w="5850" w:type="dxa"/>
            <w:gridSpan w:val="3"/>
          </w:tcPr>
          <w:p w:rsidR="006317A8" w:rsidRDefault="006317A8">
            <w:pPr>
              <w:pStyle w:val="10"/>
            </w:pPr>
            <w:r>
              <w:t>Самостоятельно:</w:t>
            </w:r>
          </w:p>
          <w:p w:rsidR="006317A8" w:rsidRDefault="006317A8">
            <w:pPr>
              <w:pStyle w:val="10"/>
            </w:pPr>
            <w:r>
              <w:t xml:space="preserve">- команды </w:t>
            </w:r>
            <w:r w:rsidR="007D6FFB">
              <w:t>5</w:t>
            </w:r>
            <w:r>
              <w:t xml:space="preserve"> часов</w:t>
            </w:r>
          </w:p>
          <w:p w:rsidR="006317A8" w:rsidRDefault="006317A8">
            <w:pPr>
              <w:pStyle w:val="10"/>
            </w:pPr>
            <w:r>
              <w:t>- кураторы 1 час</w:t>
            </w:r>
          </w:p>
          <w:p w:rsidR="006317A8" w:rsidRDefault="006317A8">
            <w:pPr>
              <w:pStyle w:val="10"/>
            </w:pPr>
            <w:r>
              <w:t>- наставники 2 часа</w:t>
            </w:r>
          </w:p>
          <w:p w:rsidR="006317A8" w:rsidRDefault="006317A8">
            <w:pPr>
              <w:pStyle w:val="10"/>
            </w:pPr>
            <w:r>
              <w:t>В сети интернет:</w:t>
            </w:r>
          </w:p>
          <w:p w:rsidR="006317A8" w:rsidRDefault="007D6FFB">
            <w:pPr>
              <w:pStyle w:val="10"/>
            </w:pPr>
            <w:r>
              <w:t>- к</w:t>
            </w:r>
            <w:r w:rsidR="006317A8">
              <w:t>оманды</w:t>
            </w:r>
            <w:r>
              <w:t xml:space="preserve"> с педагогом 3 часа</w:t>
            </w:r>
          </w:p>
          <w:p w:rsidR="00CD5C7D" w:rsidRDefault="007D6FFB" w:rsidP="007D6FFB">
            <w:pPr>
              <w:pStyle w:val="10"/>
            </w:pPr>
            <w:r>
              <w:t>- команды с наставником 1 час</w:t>
            </w:r>
          </w:p>
        </w:tc>
      </w:tr>
      <w:tr w:rsidR="00CD5C7D">
        <w:trPr>
          <w:cantSplit/>
          <w:tblHeader/>
        </w:trPr>
        <w:tc>
          <w:tcPr>
            <w:tcW w:w="3495" w:type="dxa"/>
          </w:tcPr>
          <w:p w:rsidR="00CD5C7D" w:rsidRDefault="00053B7F">
            <w:pPr>
              <w:pStyle w:val="10"/>
            </w:pPr>
            <w:r>
              <w:t>Виды деятельности</w:t>
            </w:r>
          </w:p>
        </w:tc>
        <w:tc>
          <w:tcPr>
            <w:tcW w:w="5850" w:type="dxa"/>
            <w:gridSpan w:val="3"/>
          </w:tcPr>
          <w:p w:rsidR="00CD5C7D" w:rsidRDefault="00053B7F" w:rsidP="00982058">
            <w:pPr>
              <w:pStyle w:val="10"/>
            </w:pPr>
            <w:r>
              <w:t>Проектная, исследовательская, коммуникативная, управленческая</w:t>
            </w:r>
          </w:p>
        </w:tc>
      </w:tr>
      <w:tr w:rsidR="00CD5C7D">
        <w:trPr>
          <w:cantSplit/>
          <w:tblHeader/>
        </w:trPr>
        <w:tc>
          <w:tcPr>
            <w:tcW w:w="3495" w:type="dxa"/>
          </w:tcPr>
          <w:p w:rsidR="00CD5C7D" w:rsidRDefault="00053B7F">
            <w:pPr>
              <w:pStyle w:val="10"/>
            </w:pPr>
            <w:r>
              <w:t>Формы работы</w:t>
            </w:r>
          </w:p>
        </w:tc>
        <w:tc>
          <w:tcPr>
            <w:tcW w:w="5850" w:type="dxa"/>
            <w:gridSpan w:val="3"/>
          </w:tcPr>
          <w:p w:rsidR="00CD5C7D" w:rsidRDefault="00053B7F">
            <w:pPr>
              <w:pStyle w:val="10"/>
            </w:pPr>
            <w:r>
              <w:t>Индивидуальная</w:t>
            </w:r>
            <w:r w:rsidR="00976184">
              <w:t xml:space="preserve"> </w:t>
            </w:r>
            <w:r w:rsidR="001D40BD">
              <w:t xml:space="preserve">и групповая сетевая для наставников </w:t>
            </w:r>
            <w:r w:rsidR="00976184">
              <w:t>для кураторов</w:t>
            </w:r>
            <w:r>
              <w:t>, групповая школьная</w:t>
            </w:r>
            <w:r w:rsidR="00976184">
              <w:t xml:space="preserve"> для команд</w:t>
            </w:r>
            <w:r>
              <w:t xml:space="preserve">, </w:t>
            </w:r>
            <w:r w:rsidR="001D40BD">
              <w:t xml:space="preserve">индивидуальная и </w:t>
            </w:r>
            <w:r>
              <w:t>групповая сетевая</w:t>
            </w:r>
            <w:r w:rsidR="00976184">
              <w:t xml:space="preserve"> для наставников</w:t>
            </w:r>
          </w:p>
        </w:tc>
      </w:tr>
      <w:tr w:rsidR="00CD5C7D">
        <w:trPr>
          <w:cantSplit/>
          <w:tblHeader/>
        </w:trPr>
        <w:tc>
          <w:tcPr>
            <w:tcW w:w="3495" w:type="dxa"/>
          </w:tcPr>
          <w:p w:rsidR="00CD5C7D" w:rsidRDefault="00053B7F">
            <w:pPr>
              <w:pStyle w:val="10"/>
            </w:pPr>
            <w:r>
              <w:lastRenderedPageBreak/>
              <w:t>Уровень сложности</w:t>
            </w:r>
          </w:p>
        </w:tc>
        <w:tc>
          <w:tcPr>
            <w:tcW w:w="1710" w:type="dxa"/>
          </w:tcPr>
          <w:p w:rsidR="00CD5C7D" w:rsidRDefault="00053B7F">
            <w:pPr>
              <w:pStyle w:val="10"/>
            </w:pPr>
            <w:r>
              <w:t>Начинающий</w:t>
            </w:r>
          </w:p>
          <w:p w:rsidR="00CD5C7D" w:rsidRDefault="00053B7F">
            <w:pPr>
              <w:pStyle w:val="10"/>
              <w:rPr>
                <w:i/>
              </w:rPr>
            </w:pPr>
            <w:r>
              <w:rPr>
                <w:i/>
              </w:rPr>
              <w:t>умения</w:t>
            </w:r>
          </w:p>
          <w:p w:rsidR="00CD5C7D" w:rsidRDefault="00053B7F">
            <w:pPr>
              <w:pStyle w:val="10"/>
            </w:pPr>
            <w:r>
              <w:rPr>
                <w:i/>
              </w:rPr>
              <w:t>знания</w:t>
            </w:r>
          </w:p>
        </w:tc>
        <w:tc>
          <w:tcPr>
            <w:tcW w:w="1425" w:type="dxa"/>
          </w:tcPr>
          <w:p w:rsidR="00CD5C7D" w:rsidRDefault="00053B7F">
            <w:pPr>
              <w:pStyle w:val="10"/>
            </w:pPr>
            <w:r>
              <w:t>Базовый</w:t>
            </w:r>
          </w:p>
          <w:p w:rsidR="00CD5C7D" w:rsidRDefault="00053B7F">
            <w:pPr>
              <w:pStyle w:val="10"/>
              <w:rPr>
                <w:i/>
              </w:rPr>
            </w:pPr>
            <w:r>
              <w:rPr>
                <w:i/>
              </w:rPr>
              <w:t>умения</w:t>
            </w:r>
          </w:p>
          <w:p w:rsidR="00CD5C7D" w:rsidRDefault="00053B7F">
            <w:pPr>
              <w:pStyle w:val="10"/>
              <w:rPr>
                <w:i/>
              </w:rPr>
            </w:pPr>
            <w:r>
              <w:rPr>
                <w:i/>
              </w:rPr>
              <w:t>знания</w:t>
            </w:r>
          </w:p>
          <w:p w:rsidR="00CD5C7D" w:rsidRDefault="00053B7F">
            <w:pPr>
              <w:pStyle w:val="10"/>
            </w:pPr>
            <w:r>
              <w:rPr>
                <w:i/>
              </w:rPr>
              <w:t>применение</w:t>
            </w:r>
          </w:p>
        </w:tc>
        <w:tc>
          <w:tcPr>
            <w:tcW w:w="2715" w:type="dxa"/>
          </w:tcPr>
          <w:p w:rsidR="00CD5C7D" w:rsidRPr="00DC1450" w:rsidRDefault="00053B7F">
            <w:pPr>
              <w:pStyle w:val="10"/>
              <w:rPr>
                <w:b/>
              </w:rPr>
            </w:pPr>
            <w:r w:rsidRPr="00DC1450">
              <w:rPr>
                <w:b/>
              </w:rPr>
              <w:t xml:space="preserve">Продвинутый </w:t>
            </w:r>
          </w:p>
          <w:p w:rsidR="00CD5C7D" w:rsidRPr="00DC1450" w:rsidRDefault="00053B7F">
            <w:pPr>
              <w:pStyle w:val="10"/>
              <w:rPr>
                <w:b/>
                <w:i/>
              </w:rPr>
            </w:pPr>
            <w:r w:rsidRPr="00DC1450">
              <w:rPr>
                <w:b/>
                <w:i/>
              </w:rPr>
              <w:t>умения</w:t>
            </w:r>
          </w:p>
          <w:p w:rsidR="00CD5C7D" w:rsidRPr="00DC1450" w:rsidRDefault="00053B7F">
            <w:pPr>
              <w:pStyle w:val="10"/>
              <w:rPr>
                <w:b/>
                <w:i/>
              </w:rPr>
            </w:pPr>
            <w:r w:rsidRPr="00DC1450">
              <w:rPr>
                <w:b/>
                <w:i/>
              </w:rPr>
              <w:t>знания</w:t>
            </w:r>
          </w:p>
          <w:p w:rsidR="00CD5C7D" w:rsidRPr="00DC1450" w:rsidRDefault="00053B7F">
            <w:pPr>
              <w:pStyle w:val="10"/>
              <w:rPr>
                <w:b/>
              </w:rPr>
            </w:pPr>
            <w:r w:rsidRPr="00DC1450">
              <w:rPr>
                <w:b/>
                <w:i/>
              </w:rPr>
              <w:t>применение</w:t>
            </w:r>
            <w:r w:rsidRPr="00DC1450">
              <w:rPr>
                <w:b/>
              </w:rPr>
              <w:t xml:space="preserve"> </w:t>
            </w:r>
          </w:p>
          <w:p w:rsidR="00CD5C7D" w:rsidRPr="00DC1450" w:rsidRDefault="00053B7F">
            <w:pPr>
              <w:pStyle w:val="10"/>
              <w:rPr>
                <w:b/>
                <w:i/>
              </w:rPr>
            </w:pPr>
            <w:r w:rsidRPr="00DC1450">
              <w:rPr>
                <w:b/>
                <w:i/>
              </w:rPr>
              <w:t>анализ</w:t>
            </w:r>
          </w:p>
          <w:p w:rsidR="00CD5C7D" w:rsidRPr="00DC1450" w:rsidRDefault="00053B7F">
            <w:pPr>
              <w:pStyle w:val="10"/>
              <w:rPr>
                <w:b/>
                <w:i/>
              </w:rPr>
            </w:pPr>
            <w:r w:rsidRPr="00DC1450">
              <w:rPr>
                <w:b/>
                <w:i/>
              </w:rPr>
              <w:t>оценка</w:t>
            </w:r>
          </w:p>
          <w:p w:rsidR="00CD5C7D" w:rsidRPr="00DC1450" w:rsidRDefault="00053B7F">
            <w:pPr>
              <w:pStyle w:val="10"/>
              <w:rPr>
                <w:b/>
              </w:rPr>
            </w:pPr>
            <w:r w:rsidRPr="00DC1450">
              <w:rPr>
                <w:b/>
                <w:i/>
              </w:rPr>
              <w:t>соединение новых идей, решений</w:t>
            </w:r>
          </w:p>
        </w:tc>
      </w:tr>
      <w:tr w:rsidR="00CD5C7D">
        <w:trPr>
          <w:cantSplit/>
          <w:tblHeader/>
        </w:trPr>
        <w:tc>
          <w:tcPr>
            <w:tcW w:w="3495" w:type="dxa"/>
          </w:tcPr>
          <w:p w:rsidR="00CD5C7D" w:rsidRDefault="00053B7F">
            <w:pPr>
              <w:pStyle w:val="10"/>
            </w:pPr>
            <w:r>
              <w:t>Минимальные требования к условиям в школе для участия в мероприятии:</w:t>
            </w:r>
          </w:p>
          <w:p w:rsidR="00CD5C7D" w:rsidRDefault="00053B7F">
            <w:pPr>
              <w:pStyle w:val="10"/>
            </w:pPr>
            <w:r>
              <w:t>-оборудование</w:t>
            </w:r>
          </w:p>
          <w:p w:rsidR="00CD5C7D" w:rsidRDefault="00053B7F">
            <w:pPr>
              <w:pStyle w:val="10"/>
            </w:pPr>
            <w:r>
              <w:t>-цифровые ресурсы</w:t>
            </w:r>
          </w:p>
          <w:p w:rsidR="00CD5C7D" w:rsidRDefault="00053B7F">
            <w:pPr>
              <w:pStyle w:val="10"/>
            </w:pPr>
            <w:r>
              <w:t>-расходные материалы</w:t>
            </w:r>
          </w:p>
          <w:p w:rsidR="00CD5C7D" w:rsidRDefault="00053B7F">
            <w:pPr>
              <w:pStyle w:val="10"/>
            </w:pPr>
            <w:r>
              <w:t>-помещение</w:t>
            </w:r>
          </w:p>
        </w:tc>
        <w:tc>
          <w:tcPr>
            <w:tcW w:w="5850" w:type="dxa"/>
            <w:gridSpan w:val="3"/>
          </w:tcPr>
          <w:p w:rsidR="006317A8" w:rsidRPr="007D6FFB" w:rsidRDefault="006317A8">
            <w:pPr>
              <w:pStyle w:val="10"/>
            </w:pPr>
            <w:r w:rsidRPr="007D6FFB">
              <w:t>ПК с выходом в Интернет</w:t>
            </w:r>
          </w:p>
          <w:p w:rsidR="006317A8" w:rsidRPr="007D6FFB" w:rsidRDefault="006317A8">
            <w:pPr>
              <w:pStyle w:val="10"/>
            </w:pPr>
            <w:r w:rsidRPr="007D6FFB">
              <w:t xml:space="preserve">Приложение </w:t>
            </w:r>
            <w:r w:rsidRPr="007D6FFB">
              <w:rPr>
                <w:lang w:val="en-US"/>
              </w:rPr>
              <w:t>PowerPoint</w:t>
            </w:r>
          </w:p>
          <w:p w:rsidR="007D6FFB" w:rsidRPr="007D6FFB" w:rsidRDefault="007D6FFB">
            <w:pPr>
              <w:pStyle w:val="10"/>
            </w:pPr>
            <w:r w:rsidRPr="007D6FFB">
              <w:t>Программа Нейросеть (по выбору наставников)</w:t>
            </w:r>
          </w:p>
          <w:p w:rsidR="006317A8" w:rsidRPr="007D6FFB" w:rsidRDefault="006317A8">
            <w:pPr>
              <w:pStyle w:val="10"/>
            </w:pPr>
          </w:p>
          <w:p w:rsidR="006317A8" w:rsidRPr="007D6FFB" w:rsidRDefault="006317A8">
            <w:pPr>
              <w:pStyle w:val="10"/>
            </w:pPr>
          </w:p>
          <w:p w:rsidR="006317A8" w:rsidRPr="007D6FFB" w:rsidRDefault="006317A8">
            <w:pPr>
              <w:pStyle w:val="10"/>
            </w:pPr>
          </w:p>
        </w:tc>
      </w:tr>
      <w:tr w:rsidR="00CD5C7D">
        <w:trPr>
          <w:cantSplit/>
          <w:tblHeader/>
        </w:trPr>
        <w:tc>
          <w:tcPr>
            <w:tcW w:w="3495" w:type="dxa"/>
          </w:tcPr>
          <w:p w:rsidR="00CD5C7D" w:rsidRDefault="00053B7F">
            <w:pPr>
              <w:pStyle w:val="10"/>
            </w:pPr>
            <w:r>
              <w:lastRenderedPageBreak/>
              <w:t>Содержание по этапам</w:t>
            </w:r>
          </w:p>
        </w:tc>
        <w:tc>
          <w:tcPr>
            <w:tcW w:w="5850" w:type="dxa"/>
            <w:gridSpan w:val="3"/>
          </w:tcPr>
          <w:p w:rsidR="00CD5C7D" w:rsidRPr="001D40BD" w:rsidRDefault="00053B7F">
            <w:pPr>
              <w:pStyle w:val="10"/>
              <w:widowControl w:val="0"/>
              <w:spacing w:before="22" w:line="276" w:lineRule="auto"/>
              <w:ind w:firstLine="851"/>
              <w:jc w:val="both"/>
            </w:pPr>
            <w:r w:rsidRPr="001D40BD">
              <w:t xml:space="preserve">Для организации и проведения мероприятия создана группа в ВК </w:t>
            </w:r>
            <w:hyperlink r:id="rId5">
              <w:r w:rsidRPr="001D40BD">
                <w:rPr>
                  <w:color w:val="0000FF"/>
                  <w:u w:val="single"/>
                </w:rPr>
                <w:t>https://vk.com/club222504152</w:t>
              </w:r>
            </w:hyperlink>
          </w:p>
          <w:p w:rsidR="00CD5C7D" w:rsidRPr="001D40BD" w:rsidRDefault="00053B7F">
            <w:pPr>
              <w:pStyle w:val="10"/>
              <w:widowControl w:val="0"/>
              <w:spacing w:line="276" w:lineRule="auto"/>
              <w:ind w:firstLine="851"/>
              <w:jc w:val="both"/>
            </w:pPr>
            <w:r w:rsidRPr="001D40BD">
              <w:t>Сетевое мероприятие проводится в несколько этапов:</w:t>
            </w:r>
          </w:p>
          <w:p w:rsidR="00CD5C7D" w:rsidRPr="001D40BD" w:rsidRDefault="00053B7F">
            <w:pPr>
              <w:pStyle w:val="10"/>
              <w:widowControl w:val="0"/>
              <w:numPr>
                <w:ilvl w:val="0"/>
                <w:numId w:val="1"/>
              </w:numPr>
              <w:tabs>
                <w:tab w:val="left" w:pos="1000"/>
              </w:tabs>
              <w:spacing w:before="22" w:line="276" w:lineRule="auto"/>
              <w:ind w:firstLine="851"/>
              <w:jc w:val="both"/>
              <w:rPr>
                <w:b/>
              </w:rPr>
            </w:pPr>
            <w:r w:rsidRPr="001D40BD">
              <w:t xml:space="preserve"> этап: прием заявок на участие в мероприятии. </w:t>
            </w:r>
          </w:p>
          <w:p w:rsidR="00CD5C7D" w:rsidRPr="001D40BD" w:rsidRDefault="00053B7F">
            <w:pPr>
              <w:pStyle w:val="10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before="1" w:line="276" w:lineRule="auto"/>
              <w:ind w:firstLine="851"/>
              <w:jc w:val="both"/>
              <w:rPr>
                <w:b/>
              </w:rPr>
            </w:pPr>
            <w:r w:rsidRPr="001D40BD">
              <w:t xml:space="preserve"> этап: Установочная конференция проводится онлайн для учащихся 3-4 классов, наставников (учащиеся </w:t>
            </w:r>
            <w:r w:rsidR="007629AB" w:rsidRPr="001D40BD">
              <w:t>10</w:t>
            </w:r>
            <w:r w:rsidRPr="001D40BD">
              <w:t xml:space="preserve"> класс</w:t>
            </w:r>
            <w:r w:rsidR="007629AB" w:rsidRPr="001D40BD">
              <w:t>а</w:t>
            </w:r>
            <w:r w:rsidRPr="001D40BD">
              <w:t>), кураторов (педагоги): организация и способы взаимодействия в рамках мероприятия.</w:t>
            </w:r>
          </w:p>
          <w:p w:rsidR="00CD5C7D" w:rsidRPr="001D40BD" w:rsidRDefault="00053B7F">
            <w:pPr>
              <w:pStyle w:val="10"/>
              <w:widowControl w:val="0"/>
              <w:tabs>
                <w:tab w:val="left" w:pos="993"/>
              </w:tabs>
              <w:spacing w:before="1" w:line="276" w:lineRule="auto"/>
              <w:ind w:firstLine="851"/>
              <w:jc w:val="both"/>
              <w:rPr>
                <w:b/>
              </w:rPr>
            </w:pPr>
            <w:r w:rsidRPr="001D40BD">
              <w:rPr>
                <w:b/>
              </w:rPr>
              <w:t>Задание для учащихся</w:t>
            </w:r>
            <w:r w:rsidRPr="001D40BD">
              <w:t>: изучить видеоуроки по теме «Игра: структура игры, этапы. Инструменты: PowerPoint</w:t>
            </w:r>
            <w:r w:rsidRPr="001D40BD">
              <w:rPr>
                <w:b/>
              </w:rPr>
              <w:t>».</w:t>
            </w:r>
          </w:p>
          <w:p w:rsidR="00CD5C7D" w:rsidRPr="001D40BD" w:rsidRDefault="00053B7F">
            <w:pPr>
              <w:pStyle w:val="10"/>
              <w:widowControl w:val="0"/>
              <w:tabs>
                <w:tab w:val="left" w:pos="993"/>
              </w:tabs>
              <w:spacing w:before="1" w:line="276" w:lineRule="auto"/>
              <w:ind w:firstLine="851"/>
              <w:jc w:val="both"/>
            </w:pPr>
            <w:r w:rsidRPr="001D40BD">
              <w:rPr>
                <w:b/>
              </w:rPr>
              <w:t xml:space="preserve">Задание для наставников: </w:t>
            </w:r>
            <w:r w:rsidRPr="001D40BD">
              <w:t xml:space="preserve">создать видео с мастер-классом по использованию ИИ в обучающих играх (онлайн взаимодействие). </w:t>
            </w:r>
          </w:p>
          <w:p w:rsidR="00CD5C7D" w:rsidRPr="001D40BD" w:rsidRDefault="00053B7F" w:rsidP="001D40BD">
            <w:pPr>
              <w:pStyle w:val="10"/>
              <w:widowControl w:val="0"/>
              <w:tabs>
                <w:tab w:val="left" w:pos="993"/>
              </w:tabs>
              <w:spacing w:before="1"/>
              <w:ind w:firstLine="851"/>
              <w:jc w:val="both"/>
            </w:pPr>
            <w:r w:rsidRPr="001D40BD">
              <w:rPr>
                <w:b/>
              </w:rPr>
              <w:t>Задание для кураторов</w:t>
            </w:r>
            <w:r w:rsidRPr="001D40BD">
              <w:t>: в соответствии с вводными данными разработать экспертные листы оценки мастер-класса. Онлайн-вебинар по выработке единых подходов к оцениванию работ и созданию общего экспертного листа для всех этапов конкурса.</w:t>
            </w:r>
          </w:p>
          <w:p w:rsidR="00CD5C7D" w:rsidRPr="001D40BD" w:rsidRDefault="00053B7F" w:rsidP="001D40BD">
            <w:pPr>
              <w:pStyle w:val="10"/>
              <w:widowControl w:val="0"/>
              <w:numPr>
                <w:ilvl w:val="0"/>
                <w:numId w:val="1"/>
              </w:numPr>
              <w:tabs>
                <w:tab w:val="left" w:pos="1070"/>
              </w:tabs>
              <w:spacing w:before="68"/>
              <w:ind w:firstLine="851"/>
              <w:jc w:val="both"/>
              <w:rPr>
                <w:b/>
              </w:rPr>
            </w:pPr>
            <w:r w:rsidRPr="001D40BD">
              <w:t>этап:</w:t>
            </w:r>
          </w:p>
          <w:p w:rsidR="00CD5C7D" w:rsidRPr="001D40BD" w:rsidRDefault="00053B7F" w:rsidP="001D40BD">
            <w:pPr>
              <w:pStyle w:val="10"/>
              <w:widowControl w:val="0"/>
              <w:tabs>
                <w:tab w:val="left" w:pos="993"/>
              </w:tabs>
              <w:spacing w:before="1"/>
              <w:ind w:firstLine="851"/>
              <w:jc w:val="both"/>
              <w:rPr>
                <w:b/>
              </w:rPr>
            </w:pPr>
            <w:r w:rsidRPr="001D40BD">
              <w:rPr>
                <w:b/>
              </w:rPr>
              <w:t>Задание для учащихся</w:t>
            </w:r>
            <w:r w:rsidRPr="001D40BD">
              <w:t>: создать эмблему команды с помощью ИИ, изучив мастер-классы по теме «ИИ в обучающих играх</w:t>
            </w:r>
            <w:r w:rsidRPr="001D40BD">
              <w:rPr>
                <w:b/>
              </w:rPr>
              <w:t>».</w:t>
            </w:r>
          </w:p>
          <w:p w:rsidR="00CD5C7D" w:rsidRPr="001D40BD" w:rsidRDefault="00CD5C7D" w:rsidP="001D40BD">
            <w:pPr>
              <w:pStyle w:val="10"/>
              <w:widowControl w:val="0"/>
              <w:tabs>
                <w:tab w:val="left" w:pos="993"/>
              </w:tabs>
              <w:spacing w:before="1"/>
              <w:ind w:firstLine="851"/>
              <w:jc w:val="both"/>
              <w:rPr>
                <w:b/>
              </w:rPr>
            </w:pPr>
          </w:p>
          <w:p w:rsidR="00CD5C7D" w:rsidRPr="001D40BD" w:rsidRDefault="00053B7F" w:rsidP="001D40BD">
            <w:pPr>
              <w:pStyle w:val="10"/>
              <w:widowControl w:val="0"/>
              <w:tabs>
                <w:tab w:val="left" w:pos="993"/>
              </w:tabs>
              <w:spacing w:before="1"/>
              <w:ind w:firstLine="851"/>
              <w:jc w:val="both"/>
            </w:pPr>
            <w:r w:rsidRPr="001D40BD">
              <w:rPr>
                <w:b/>
              </w:rPr>
              <w:t xml:space="preserve">Задание для наставников и кураторов: </w:t>
            </w:r>
            <w:r w:rsidRPr="001D40BD">
              <w:t>оказать консультации обучающимся по запросу.</w:t>
            </w:r>
          </w:p>
          <w:p w:rsidR="00CD5C7D" w:rsidRPr="001D40BD" w:rsidRDefault="00053B7F" w:rsidP="001D40BD">
            <w:pPr>
              <w:pStyle w:val="10"/>
              <w:widowControl w:val="0"/>
              <w:numPr>
                <w:ilvl w:val="0"/>
                <w:numId w:val="1"/>
              </w:numPr>
              <w:tabs>
                <w:tab w:val="left" w:pos="1070"/>
              </w:tabs>
              <w:spacing w:before="1"/>
              <w:ind w:firstLine="851"/>
              <w:jc w:val="both"/>
              <w:rPr>
                <w:b/>
              </w:rPr>
            </w:pPr>
            <w:r w:rsidRPr="001D40BD">
              <w:t xml:space="preserve">этап: работа над созданием игры на заданную тему с использованием ИИ. </w:t>
            </w:r>
          </w:p>
          <w:p w:rsidR="00CD5C7D" w:rsidRPr="001D40BD" w:rsidRDefault="00053B7F" w:rsidP="001D40BD">
            <w:pPr>
              <w:pStyle w:val="10"/>
              <w:widowControl w:val="0"/>
              <w:numPr>
                <w:ilvl w:val="0"/>
                <w:numId w:val="1"/>
              </w:numPr>
              <w:tabs>
                <w:tab w:val="left" w:pos="1070"/>
              </w:tabs>
              <w:spacing w:before="1"/>
              <w:ind w:firstLine="851"/>
              <w:jc w:val="both"/>
              <w:rPr>
                <w:b/>
              </w:rPr>
            </w:pPr>
            <w:r w:rsidRPr="001D40BD">
              <w:t>этап: Все созданные игры будут опубликованы в группе.</w:t>
            </w:r>
          </w:p>
          <w:p w:rsidR="00CD5C7D" w:rsidRPr="001D40BD" w:rsidRDefault="00053B7F" w:rsidP="001D40BD">
            <w:pPr>
              <w:pStyle w:val="10"/>
              <w:widowControl w:val="0"/>
              <w:numPr>
                <w:ilvl w:val="0"/>
                <w:numId w:val="1"/>
              </w:numPr>
              <w:tabs>
                <w:tab w:val="left" w:pos="1070"/>
              </w:tabs>
              <w:spacing w:before="1"/>
              <w:ind w:firstLine="851"/>
              <w:jc w:val="both"/>
              <w:rPr>
                <w:b/>
              </w:rPr>
            </w:pPr>
            <w:r w:rsidRPr="001D40BD">
              <w:t>этап: работа жюри.</w:t>
            </w:r>
          </w:p>
          <w:p w:rsidR="00CD5C7D" w:rsidRPr="001D40BD" w:rsidRDefault="00053B7F" w:rsidP="001D40BD">
            <w:pPr>
              <w:pStyle w:val="10"/>
              <w:widowControl w:val="0"/>
              <w:tabs>
                <w:tab w:val="left" w:pos="990"/>
              </w:tabs>
              <w:ind w:firstLine="851"/>
              <w:jc w:val="both"/>
            </w:pPr>
            <w:r w:rsidRPr="001D40BD">
              <w:rPr>
                <w:b/>
              </w:rPr>
              <w:t xml:space="preserve">7 </w:t>
            </w:r>
            <w:r w:rsidRPr="001D40BD">
              <w:t>этап: Рефлексивная сессия, подведение итогов. Ссылка на онлайн-трансляцию будет опубликована в группе.</w:t>
            </w:r>
          </w:p>
          <w:p w:rsidR="00CD5C7D" w:rsidRPr="001D40BD" w:rsidRDefault="00CD5C7D">
            <w:pPr>
              <w:pStyle w:val="10"/>
            </w:pPr>
          </w:p>
        </w:tc>
      </w:tr>
      <w:tr w:rsidR="00CD5C7D">
        <w:trPr>
          <w:cantSplit/>
          <w:tblHeader/>
        </w:trPr>
        <w:tc>
          <w:tcPr>
            <w:tcW w:w="3495" w:type="dxa"/>
          </w:tcPr>
          <w:p w:rsidR="00CD5C7D" w:rsidRDefault="00053B7F">
            <w:pPr>
              <w:pStyle w:val="10"/>
            </w:pPr>
            <w:r>
              <w:t xml:space="preserve">Продукт </w:t>
            </w:r>
          </w:p>
        </w:tc>
        <w:tc>
          <w:tcPr>
            <w:tcW w:w="5850" w:type="dxa"/>
            <w:gridSpan w:val="3"/>
          </w:tcPr>
          <w:p w:rsidR="00CD5C7D" w:rsidRDefault="001D40BD" w:rsidP="001D40BD">
            <w:pPr>
              <w:pStyle w:val="10"/>
            </w:pPr>
            <w:r>
              <w:t>А</w:t>
            </w:r>
            <w:r w:rsidR="00053B7F">
              <w:t>вторские игры с использованием ИИ, видео с мастер-классом по использованию ИИ в обучающих играх, экспертные листы</w:t>
            </w:r>
          </w:p>
        </w:tc>
      </w:tr>
      <w:tr w:rsidR="00CD5C7D">
        <w:trPr>
          <w:cantSplit/>
          <w:tblHeader/>
        </w:trPr>
        <w:tc>
          <w:tcPr>
            <w:tcW w:w="3495" w:type="dxa"/>
          </w:tcPr>
          <w:p w:rsidR="00CD5C7D" w:rsidRDefault="00053B7F">
            <w:pPr>
              <w:pStyle w:val="10"/>
            </w:pPr>
            <w:r>
              <w:t>Форма оценивания</w:t>
            </w:r>
          </w:p>
        </w:tc>
        <w:tc>
          <w:tcPr>
            <w:tcW w:w="5850" w:type="dxa"/>
            <w:gridSpan w:val="3"/>
          </w:tcPr>
          <w:p w:rsidR="00CD5C7D" w:rsidRDefault="00053B7F">
            <w:pPr>
              <w:pStyle w:val="10"/>
            </w:pPr>
            <w:r>
              <w:t>Будут определены победителей и призеры (не более 30% от общего количества участников)</w:t>
            </w:r>
            <w:r w:rsidR="00822E2C">
              <w:t xml:space="preserve"> в </w:t>
            </w:r>
            <w:r w:rsidR="007D6FFB">
              <w:t>двух номинациях: новички и мэтры.</w:t>
            </w:r>
          </w:p>
        </w:tc>
      </w:tr>
      <w:tr w:rsidR="00CD5C7D">
        <w:trPr>
          <w:cantSplit/>
          <w:tblHeader/>
        </w:trPr>
        <w:tc>
          <w:tcPr>
            <w:tcW w:w="3495" w:type="dxa"/>
          </w:tcPr>
          <w:p w:rsidR="00CD5C7D" w:rsidRDefault="00053B7F">
            <w:pPr>
              <w:pStyle w:val="10"/>
            </w:pPr>
            <w:r>
              <w:t>Кто контактное лицо по проведению мероприятия и как с ним связаться?</w:t>
            </w:r>
          </w:p>
        </w:tc>
        <w:tc>
          <w:tcPr>
            <w:tcW w:w="5850" w:type="dxa"/>
            <w:gridSpan w:val="3"/>
          </w:tcPr>
          <w:p w:rsidR="00CD5C7D" w:rsidRDefault="00976184">
            <w:pPr>
              <w:pStyle w:val="10"/>
            </w:pPr>
            <w:r>
              <w:t>Бурлакова Светлана Адамовна</w:t>
            </w:r>
          </w:p>
          <w:p w:rsidR="00976184" w:rsidRDefault="00976184">
            <w:pPr>
              <w:pStyle w:val="10"/>
            </w:pPr>
            <w:r>
              <w:t>+79063992911</w:t>
            </w:r>
          </w:p>
          <w:p w:rsidR="00822E2C" w:rsidRDefault="00822E2C">
            <w:pPr>
              <w:pStyle w:val="10"/>
            </w:pPr>
            <w:proofErr w:type="spellStart"/>
            <w:r>
              <w:rPr>
                <w:lang w:val="en-US"/>
              </w:rPr>
              <w:t>svetlana</w:t>
            </w:r>
            <w:proofErr w:type="spellEnd"/>
            <w:r>
              <w:t>2794</w:t>
            </w:r>
            <w:r w:rsidRPr="00DC1450">
              <w:t>@</w:t>
            </w:r>
            <w:r>
              <w:rPr>
                <w:lang w:val="en-US"/>
              </w:rPr>
              <w:t>mail</w:t>
            </w:r>
            <w:r w:rsidRPr="00DC1450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976184" w:rsidRDefault="00976184">
            <w:pPr>
              <w:pStyle w:val="10"/>
            </w:pPr>
          </w:p>
        </w:tc>
      </w:tr>
    </w:tbl>
    <w:p w:rsidR="00CD5C7D" w:rsidRDefault="00CD5C7D">
      <w:pPr>
        <w:pStyle w:val="10"/>
        <w:rPr>
          <w:b/>
        </w:rPr>
      </w:pPr>
    </w:p>
    <w:sectPr w:rsidR="00CD5C7D" w:rsidSect="00CD5C7D"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59F"/>
    <w:multiLevelType w:val="multilevel"/>
    <w:tmpl w:val="9E36F4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D9577F"/>
    <w:multiLevelType w:val="multilevel"/>
    <w:tmpl w:val="F43E7B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E45D8C"/>
    <w:multiLevelType w:val="multilevel"/>
    <w:tmpl w:val="1AB88BD0"/>
    <w:lvl w:ilvl="0">
      <w:start w:val="1"/>
      <w:numFmt w:val="decimal"/>
      <w:lvlText w:val="%1"/>
      <w:lvlJc w:val="left"/>
      <w:pPr>
        <w:ind w:left="102" w:hanging="190"/>
      </w:pPr>
      <w:rPr>
        <w:u w:val="none"/>
      </w:rPr>
    </w:lvl>
    <w:lvl w:ilvl="1">
      <w:numFmt w:val="bullet"/>
      <w:lvlText w:val="•"/>
      <w:lvlJc w:val="left"/>
      <w:pPr>
        <w:ind w:left="1046" w:hanging="190"/>
      </w:pPr>
      <w:rPr>
        <w:u w:val="none"/>
      </w:rPr>
    </w:lvl>
    <w:lvl w:ilvl="2">
      <w:numFmt w:val="bullet"/>
      <w:lvlText w:val="•"/>
      <w:lvlJc w:val="left"/>
      <w:pPr>
        <w:ind w:left="1993" w:hanging="190"/>
      </w:pPr>
      <w:rPr>
        <w:u w:val="none"/>
      </w:rPr>
    </w:lvl>
    <w:lvl w:ilvl="3">
      <w:numFmt w:val="bullet"/>
      <w:lvlText w:val="•"/>
      <w:lvlJc w:val="left"/>
      <w:pPr>
        <w:ind w:left="2939" w:hanging="190"/>
      </w:pPr>
      <w:rPr>
        <w:u w:val="none"/>
      </w:rPr>
    </w:lvl>
    <w:lvl w:ilvl="4">
      <w:numFmt w:val="bullet"/>
      <w:lvlText w:val="•"/>
      <w:lvlJc w:val="left"/>
      <w:pPr>
        <w:ind w:left="3886" w:hanging="190"/>
      </w:pPr>
      <w:rPr>
        <w:u w:val="none"/>
      </w:rPr>
    </w:lvl>
    <w:lvl w:ilvl="5">
      <w:numFmt w:val="bullet"/>
      <w:lvlText w:val="•"/>
      <w:lvlJc w:val="left"/>
      <w:pPr>
        <w:ind w:left="4833" w:hanging="190"/>
      </w:pPr>
      <w:rPr>
        <w:u w:val="none"/>
      </w:rPr>
    </w:lvl>
    <w:lvl w:ilvl="6">
      <w:numFmt w:val="bullet"/>
      <w:lvlText w:val="•"/>
      <w:lvlJc w:val="left"/>
      <w:pPr>
        <w:ind w:left="5779" w:hanging="190"/>
      </w:pPr>
      <w:rPr>
        <w:u w:val="none"/>
      </w:rPr>
    </w:lvl>
    <w:lvl w:ilvl="7">
      <w:numFmt w:val="bullet"/>
      <w:lvlText w:val="•"/>
      <w:lvlJc w:val="left"/>
      <w:pPr>
        <w:ind w:left="6726" w:hanging="190"/>
      </w:pPr>
      <w:rPr>
        <w:u w:val="none"/>
      </w:rPr>
    </w:lvl>
    <w:lvl w:ilvl="8">
      <w:numFmt w:val="bullet"/>
      <w:lvlText w:val="•"/>
      <w:lvlJc w:val="left"/>
      <w:pPr>
        <w:ind w:left="7673" w:hanging="190"/>
      </w:pPr>
      <w:rPr>
        <w:u w:val="none"/>
      </w:rPr>
    </w:lvl>
  </w:abstractNum>
  <w:abstractNum w:abstractNumId="3" w15:restartNumberingAfterBreak="0">
    <w:nsid w:val="4B095B78"/>
    <w:multiLevelType w:val="hybridMultilevel"/>
    <w:tmpl w:val="BEA671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E354F1"/>
    <w:multiLevelType w:val="multilevel"/>
    <w:tmpl w:val="B524B6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7D"/>
    <w:rsid w:val="00053B7F"/>
    <w:rsid w:val="000770B6"/>
    <w:rsid w:val="000931EB"/>
    <w:rsid w:val="00150A19"/>
    <w:rsid w:val="001D40BD"/>
    <w:rsid w:val="00224039"/>
    <w:rsid w:val="002B3BEB"/>
    <w:rsid w:val="00517CF7"/>
    <w:rsid w:val="006317A8"/>
    <w:rsid w:val="00760206"/>
    <w:rsid w:val="007629AB"/>
    <w:rsid w:val="007D6FFB"/>
    <w:rsid w:val="00822E2C"/>
    <w:rsid w:val="008918AA"/>
    <w:rsid w:val="00976184"/>
    <w:rsid w:val="00982058"/>
    <w:rsid w:val="00BC0D1D"/>
    <w:rsid w:val="00BE3FE3"/>
    <w:rsid w:val="00CD5C7D"/>
    <w:rsid w:val="00DC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E07C"/>
  <w15:docId w15:val="{F4F2CC51-92E3-0944-8CDF-BA4EE226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4039"/>
  </w:style>
  <w:style w:type="paragraph" w:styleId="1">
    <w:name w:val="heading 1"/>
    <w:basedOn w:val="10"/>
    <w:next w:val="10"/>
    <w:rsid w:val="00CD5C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CD5C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D5C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CD5C7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CD5C7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CD5C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D5C7D"/>
  </w:style>
  <w:style w:type="table" w:customStyle="1" w:styleId="TableNormal">
    <w:name w:val="Table Normal"/>
    <w:rsid w:val="00CD5C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D5C7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CD5C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"/>
    <w:basedOn w:val="TableNormal"/>
    <w:rsid w:val="00CD5C7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0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225041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Селюков</cp:lastModifiedBy>
  <cp:revision>3</cp:revision>
  <dcterms:created xsi:type="dcterms:W3CDTF">2025-02-13T10:41:00Z</dcterms:created>
  <dcterms:modified xsi:type="dcterms:W3CDTF">2025-02-13T10:42:00Z</dcterms:modified>
</cp:coreProperties>
</file>