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F364" w14:textId="3BDCA52A" w:rsidR="00BD068E" w:rsidRPr="00173594" w:rsidRDefault="003A7B79" w:rsidP="00496A20">
      <w:pPr>
        <w:jc w:val="center"/>
      </w:pPr>
      <w:r>
        <w:rPr>
          <w:b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1418"/>
        <w:gridCol w:w="2835"/>
      </w:tblGrid>
      <w:tr w:rsidR="002C70E4" w:rsidRPr="00173594" w14:paraId="708F6CB1" w14:textId="77777777" w:rsidTr="002C70E4">
        <w:tc>
          <w:tcPr>
            <w:tcW w:w="3227" w:type="dxa"/>
          </w:tcPr>
          <w:p w14:paraId="5D60CC61" w14:textId="77777777" w:rsidR="002C70E4" w:rsidRPr="00173594" w:rsidRDefault="002C70E4" w:rsidP="002C70E4">
            <w:r w:rsidRPr="00173594">
              <w:t xml:space="preserve">Название </w:t>
            </w:r>
          </w:p>
          <w:p w14:paraId="0229B2EE" w14:textId="77777777" w:rsidR="002C70E4" w:rsidRPr="00173594" w:rsidRDefault="002C70E4" w:rsidP="002C70E4"/>
        </w:tc>
        <w:tc>
          <w:tcPr>
            <w:tcW w:w="6237" w:type="dxa"/>
            <w:gridSpan w:val="3"/>
          </w:tcPr>
          <w:p w14:paraId="14C1F98E" w14:textId="349312E5" w:rsidR="002C70E4" w:rsidRDefault="002C70E4" w:rsidP="002C70E4">
            <w:r w:rsidRPr="00B752FD">
              <w:rPr>
                <w:rFonts w:eastAsia="Times New Roman"/>
                <w:color w:val="000000"/>
              </w:rPr>
              <w:t>«Лотерея Аллегри «</w:t>
            </w:r>
            <w:proofErr w:type="spellStart"/>
            <w:r w:rsidRPr="00B752FD">
              <w:rPr>
                <w:rFonts w:eastAsia="Times New Roman"/>
                <w:color w:val="000000"/>
              </w:rPr>
              <w:t>Ohne</w:t>
            </w:r>
            <w:proofErr w:type="spellEnd"/>
            <w:r w:rsidRPr="00B752F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752FD">
              <w:rPr>
                <w:rFonts w:eastAsia="Times New Roman"/>
                <w:color w:val="000000"/>
              </w:rPr>
              <w:t>mechanismus</w:t>
            </w:r>
            <w:proofErr w:type="spellEnd"/>
            <w:r w:rsidRPr="00B752FD">
              <w:rPr>
                <w:rFonts w:eastAsia="Times New Roman"/>
                <w:color w:val="000000"/>
              </w:rPr>
              <w:t xml:space="preserve">»: </w:t>
            </w:r>
            <w:r>
              <w:rPr>
                <w:rFonts w:eastAsia="Times New Roman"/>
                <w:color w:val="000000"/>
              </w:rPr>
              <w:t>пружинки и резинки</w:t>
            </w:r>
            <w:r w:rsidRPr="00B752FD">
              <w:rPr>
                <w:rFonts w:eastAsia="Times New Roman"/>
                <w:color w:val="000000"/>
              </w:rPr>
              <w:t>»</w:t>
            </w:r>
          </w:p>
        </w:tc>
      </w:tr>
      <w:tr w:rsidR="00BD068E" w:rsidRPr="00173594" w14:paraId="6AF02226" w14:textId="77777777" w:rsidTr="002C70E4">
        <w:tc>
          <w:tcPr>
            <w:tcW w:w="3227" w:type="dxa"/>
          </w:tcPr>
          <w:p w14:paraId="12402288" w14:textId="4B80455D" w:rsidR="00BD068E" w:rsidRPr="00173594" w:rsidRDefault="00FD07EC">
            <w:bookmarkStart w:id="0" w:name="_GoBack"/>
            <w:bookmarkEnd w:id="0"/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6237" w:type="dxa"/>
            <w:gridSpan w:val="3"/>
          </w:tcPr>
          <w:p w14:paraId="417970FB" w14:textId="10CBA208" w:rsidR="00BD068E" w:rsidRPr="00173594" w:rsidRDefault="00D46A86">
            <w:r w:rsidRPr="00D46A86">
              <w:t>МБОУ "СОШ №161"</w:t>
            </w:r>
            <w:r>
              <w:t xml:space="preserve"> г. </w:t>
            </w:r>
            <w:r w:rsidRPr="00D46A86">
              <w:t>Зеленогорск</w:t>
            </w:r>
          </w:p>
        </w:tc>
      </w:tr>
      <w:tr w:rsidR="0019570A" w:rsidRPr="00173594" w14:paraId="54485459" w14:textId="77777777" w:rsidTr="002C70E4">
        <w:tc>
          <w:tcPr>
            <w:tcW w:w="3227" w:type="dxa"/>
          </w:tcPr>
          <w:p w14:paraId="0258B9B8" w14:textId="5606DFD0"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6237" w:type="dxa"/>
            <w:gridSpan w:val="3"/>
          </w:tcPr>
          <w:p w14:paraId="20D98822" w14:textId="68C2BA8F" w:rsidR="0019570A" w:rsidRPr="00173594" w:rsidRDefault="00F06518" w:rsidP="00F06518">
            <w:pPr>
              <w:shd w:val="clear" w:color="auto" w:fill="FFFFFF"/>
              <w:spacing w:after="100" w:afterAutospacing="1"/>
              <w:jc w:val="both"/>
            </w:pPr>
            <w:r>
              <w:rPr>
                <w:rFonts w:eastAsia="Times New Roman"/>
                <w:color w:val="000000"/>
              </w:rPr>
              <w:t xml:space="preserve">Учащиеся 3-6 классов, 9-12 лет, </w:t>
            </w:r>
            <w:r w:rsidR="00A36125">
              <w:rPr>
                <w:rFonts w:eastAsia="Times New Roman"/>
                <w:color w:val="000000"/>
              </w:rPr>
              <w:t>команды в составе четырех обучающихся школ-участников сети Атомклассов под руководством педагогов или родителей</w:t>
            </w:r>
            <w:r>
              <w:rPr>
                <w:rFonts w:eastAsia="Times New Roman"/>
                <w:color w:val="000000"/>
              </w:rPr>
              <w:t>.</w:t>
            </w:r>
            <w:r w:rsidR="00A3519C">
              <w:rPr>
                <w:rFonts w:eastAsia="Times New Roman"/>
                <w:color w:val="000000"/>
              </w:rPr>
              <w:t xml:space="preserve"> Участники дают позитивную обратную связь, некоторые педагоги участвуют ежегодно. Мероприятие востребовано.</w:t>
            </w:r>
          </w:p>
        </w:tc>
      </w:tr>
      <w:tr w:rsidR="00BD068E" w:rsidRPr="00173594" w14:paraId="26EF3169" w14:textId="77777777" w:rsidTr="002C70E4">
        <w:tc>
          <w:tcPr>
            <w:tcW w:w="3227" w:type="dxa"/>
          </w:tcPr>
          <w:p w14:paraId="195B0B43" w14:textId="6E3B03E4" w:rsidR="00BD068E" w:rsidRPr="00173594" w:rsidRDefault="0019570A" w:rsidP="00BD068E">
            <w:r>
              <w:t>Предметная область</w:t>
            </w:r>
          </w:p>
        </w:tc>
        <w:tc>
          <w:tcPr>
            <w:tcW w:w="6237" w:type="dxa"/>
            <w:gridSpan w:val="3"/>
          </w:tcPr>
          <w:p w14:paraId="33743D80" w14:textId="740EDC40" w:rsidR="007B6CBA" w:rsidRPr="00F06518" w:rsidRDefault="00F06518">
            <w:pPr>
              <w:rPr>
                <w:color w:val="000000" w:themeColor="text1"/>
              </w:rPr>
            </w:pPr>
            <w:r w:rsidRPr="00F06518">
              <w:rPr>
                <w:color w:val="000000" w:themeColor="text1"/>
              </w:rPr>
              <w:t xml:space="preserve">Физика, </w:t>
            </w:r>
            <w:r>
              <w:rPr>
                <w:color w:val="000000" w:themeColor="text1"/>
              </w:rPr>
              <w:t>матема</w:t>
            </w:r>
            <w:r w:rsidRPr="00F06518">
              <w:rPr>
                <w:color w:val="000000" w:themeColor="text1"/>
              </w:rPr>
              <w:t>тика, технология.</w:t>
            </w:r>
          </w:p>
          <w:p w14:paraId="54CBBBC4" w14:textId="596D3EC3" w:rsidR="00F06518" w:rsidRPr="00496A20" w:rsidRDefault="00F06518" w:rsidP="00F06518">
            <w:pPr>
              <w:rPr>
                <w:color w:val="FF0000"/>
              </w:rPr>
            </w:pPr>
            <w:r w:rsidRPr="00F06518">
              <w:rPr>
                <w:color w:val="000000" w:themeColor="text1"/>
              </w:rPr>
              <w:t>Межпредметная.</w:t>
            </w:r>
          </w:p>
        </w:tc>
      </w:tr>
      <w:tr w:rsidR="0019570A" w:rsidRPr="00173594" w14:paraId="3AFEF6C9" w14:textId="77777777" w:rsidTr="002C70E4">
        <w:tc>
          <w:tcPr>
            <w:tcW w:w="3227" w:type="dxa"/>
          </w:tcPr>
          <w:p w14:paraId="224A07E3" w14:textId="0D683264"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6237" w:type="dxa"/>
            <w:gridSpan w:val="3"/>
          </w:tcPr>
          <w:p w14:paraId="666F8111" w14:textId="23D6B00D" w:rsidR="0019570A" w:rsidRPr="0001703A" w:rsidRDefault="0019570A" w:rsidP="0001703A">
            <w:pPr>
              <w:jc w:val="both"/>
            </w:pPr>
            <w:r w:rsidRPr="0001703A">
              <w:rPr>
                <w:b/>
              </w:rPr>
              <w:t>Предметные</w:t>
            </w:r>
            <w:r w:rsidRPr="0001703A">
              <w:t>:</w:t>
            </w:r>
            <w:r w:rsidR="00AB5E53" w:rsidRPr="0001703A">
              <w:t xml:space="preserve"> </w:t>
            </w:r>
            <w:r w:rsidR="0001703A">
              <w:t>р</w:t>
            </w:r>
            <w:r w:rsidR="00AB5E53">
              <w:t xml:space="preserve">ешать задачи, содержащие зависимости, связывающие величины: скорость, время, расстояние, масса, количество, </w:t>
            </w:r>
            <w:r w:rsidR="0001703A">
              <w:t>стоимость;</w:t>
            </w:r>
            <w:r w:rsidR="00AB5E53">
              <w:t xml:space="preserve"> </w:t>
            </w:r>
            <w:r w:rsidR="0001703A">
              <w:t>р</w:t>
            </w:r>
            <w:r w:rsidR="00806818">
              <w:t xml:space="preserve">ешать задачи с помощью организованного </w:t>
            </w:r>
            <w:r w:rsidR="00AB5E53">
              <w:t xml:space="preserve">конструирования технических моделей, отражающих решение задачи. </w:t>
            </w:r>
          </w:p>
          <w:p w14:paraId="3A41C337" w14:textId="5A291B76" w:rsidR="0019570A" w:rsidRPr="0001703A" w:rsidRDefault="0019570A" w:rsidP="0001703A">
            <w:pPr>
              <w:jc w:val="both"/>
            </w:pPr>
            <w:r w:rsidRPr="0001703A">
              <w:rPr>
                <w:b/>
              </w:rPr>
              <w:t>Метапредметные:</w:t>
            </w:r>
            <w:r w:rsidR="0001703A">
              <w:t xml:space="preserve"> перечисля</w:t>
            </w:r>
            <w:r w:rsidR="00283979" w:rsidRPr="0001703A">
              <w:t>ть</w:t>
            </w:r>
            <w:r w:rsidR="0001703A">
              <w:t>,</w:t>
            </w:r>
            <w:r w:rsidR="00806818" w:rsidRPr="0001703A">
              <w:t xml:space="preserve"> </w:t>
            </w:r>
            <w:r w:rsidR="00AB5E53">
              <w:t>выявлять и характеризовать существенные признаки, проводить по самостоятельно составленному плану несложный эксперимент; анализировать информацию; выбирать форму представления информации</w:t>
            </w:r>
            <w:r w:rsidR="0001703A">
              <w:t xml:space="preserve">; </w:t>
            </w:r>
            <w:r w:rsidR="00AB5E53">
              <w:t>понимать и испо</w:t>
            </w:r>
            <w:r w:rsidR="0001703A">
              <w:t xml:space="preserve">льзовать преимущества командной </w:t>
            </w:r>
            <w:r w:rsidR="00AB5E53">
              <w:t xml:space="preserve">и индивидуальной работы при решении учебных </w:t>
            </w:r>
            <w:r w:rsidR="0001703A">
              <w:t xml:space="preserve">задач; </w:t>
            </w:r>
            <w:r w:rsidR="00AB5E53">
              <w:t>оценивать соответствие результата деятельнос</w:t>
            </w:r>
            <w:r w:rsidR="0001703A">
              <w:t xml:space="preserve">ти поставленной цели и условиям; </w:t>
            </w:r>
            <w:r w:rsidR="00AB5E53">
              <w:t>давать оценку приобретённому опыту</w:t>
            </w:r>
            <w:r w:rsidR="0001703A">
              <w:t xml:space="preserve">. </w:t>
            </w:r>
          </w:p>
          <w:p w14:paraId="0D1D602B" w14:textId="61891033" w:rsidR="0019570A" w:rsidRPr="00DC7FED" w:rsidRDefault="0019570A" w:rsidP="00DC7FED">
            <w:pPr>
              <w:jc w:val="both"/>
            </w:pPr>
            <w:r w:rsidRPr="0001703A">
              <w:rPr>
                <w:b/>
              </w:rPr>
              <w:t>Личностные:</w:t>
            </w:r>
            <w:r w:rsidR="00283979" w:rsidRPr="0001703A">
              <w:t xml:space="preserve"> </w:t>
            </w:r>
            <w:r w:rsidR="0001703A">
              <w:t xml:space="preserve">ориентироваться </w:t>
            </w:r>
            <w:r w:rsidR="00AB5E53">
              <w:t xml:space="preserve">в деятельности на систему научных </w:t>
            </w:r>
            <w:r w:rsidR="0001703A">
              <w:t>знаний; быть</w:t>
            </w:r>
            <w:r w:rsidR="00806818" w:rsidRPr="0001703A">
              <w:t xml:space="preserve"> товарище</w:t>
            </w:r>
            <w:r w:rsidR="0001703A">
              <w:t xml:space="preserve">м в совместной работе, </w:t>
            </w:r>
            <w:r w:rsidR="00806818" w:rsidRPr="0001703A">
              <w:t>забот</w:t>
            </w:r>
            <w:r w:rsidR="0001703A">
              <w:t xml:space="preserve">иться </w:t>
            </w:r>
            <w:r w:rsidR="00806818" w:rsidRPr="0001703A">
              <w:t xml:space="preserve">о положении дел в </w:t>
            </w:r>
            <w:r w:rsidR="0001703A">
              <w:t xml:space="preserve">команде; применять творчество и изобретательность. </w:t>
            </w:r>
          </w:p>
        </w:tc>
      </w:tr>
      <w:tr w:rsidR="00D22BFF" w:rsidRPr="00173594" w14:paraId="257CEA44" w14:textId="77777777" w:rsidTr="002C70E4">
        <w:tc>
          <w:tcPr>
            <w:tcW w:w="3227" w:type="dxa"/>
          </w:tcPr>
          <w:p w14:paraId="3CB8EC9D" w14:textId="069831C9" w:rsidR="00D22BFF" w:rsidRPr="00173594" w:rsidRDefault="0019570A" w:rsidP="00D22BFF">
            <w:r>
              <w:t>Объем часов</w:t>
            </w:r>
          </w:p>
        </w:tc>
        <w:tc>
          <w:tcPr>
            <w:tcW w:w="6237" w:type="dxa"/>
            <w:gridSpan w:val="3"/>
          </w:tcPr>
          <w:p w14:paraId="51D92389" w14:textId="09ED4A34" w:rsidR="00DC38C5" w:rsidRDefault="00DC38C5" w:rsidP="00D22BFF">
            <w:r>
              <w:t>Общий объем часов – 18</w:t>
            </w:r>
          </w:p>
          <w:p w14:paraId="37C18C5E" w14:textId="58C52055" w:rsidR="00D22BFF" w:rsidRPr="00DE5BD6" w:rsidRDefault="0019570A" w:rsidP="00D22BFF">
            <w:pPr>
              <w:rPr>
                <w:color w:val="FF0000"/>
              </w:rPr>
            </w:pPr>
            <w:r w:rsidRPr="00DC7FED">
              <w:rPr>
                <w:b/>
              </w:rPr>
              <w:t>Совместно</w:t>
            </w:r>
            <w:r w:rsidR="00283979" w:rsidRPr="00DC7FED">
              <w:rPr>
                <w:b/>
              </w:rPr>
              <w:t xml:space="preserve"> с педагогом</w:t>
            </w:r>
            <w:r w:rsidR="00283979">
              <w:t xml:space="preserve"> в сети Интернет</w:t>
            </w:r>
            <w:r>
              <w:t>:</w:t>
            </w:r>
            <w:r w:rsidR="00DE5BD6">
              <w:t xml:space="preserve"> </w:t>
            </w:r>
            <w:r w:rsidR="00DC38C5">
              <w:t xml:space="preserve">3 часа (установочный вебинар -30 мин; размещение «продуктов» в сети – 30 мин; </w:t>
            </w:r>
            <w:proofErr w:type="spellStart"/>
            <w:r w:rsidR="00DC38C5">
              <w:t>взаимоэкспертиза</w:t>
            </w:r>
            <w:proofErr w:type="spellEnd"/>
            <w:r w:rsidR="00DC38C5">
              <w:t xml:space="preserve"> – 30 мин; работа с источниками в сети при необходимости– 1,5 часа).</w:t>
            </w:r>
          </w:p>
          <w:p w14:paraId="1D5A1FA6" w14:textId="713314D1" w:rsidR="0019570A" w:rsidRPr="00173594" w:rsidRDefault="0019570A" w:rsidP="00DC38C5">
            <w:r w:rsidRPr="00DC7FED">
              <w:rPr>
                <w:b/>
              </w:rPr>
              <w:t>Самостоятельно</w:t>
            </w:r>
            <w:r>
              <w:t xml:space="preserve">: </w:t>
            </w:r>
            <w:r w:rsidR="00DC38C5">
              <w:t>15 часов (</w:t>
            </w:r>
            <w:proofErr w:type="spellStart"/>
            <w:r w:rsidR="00DC38C5">
              <w:t>командообразование</w:t>
            </w:r>
            <w:proofErr w:type="spellEnd"/>
            <w:r w:rsidR="00DC38C5">
              <w:t xml:space="preserve"> – 1 час; викторина – 2 часа; </w:t>
            </w:r>
            <w:r w:rsidR="00DC38C5">
              <w:rPr>
                <w:rFonts w:eastAsia="Times New Roman"/>
              </w:rPr>
              <w:t>изготовление моделей и оформление STEM-иллюстраций</w:t>
            </w:r>
            <w:r w:rsidR="00DC38C5" w:rsidRPr="00DE5BD6">
              <w:rPr>
                <w:color w:val="FF0000"/>
              </w:rPr>
              <w:t xml:space="preserve"> </w:t>
            </w:r>
            <w:r w:rsidR="00DC38C5" w:rsidRPr="00DC38C5">
              <w:rPr>
                <w:color w:val="000000" w:themeColor="text1"/>
              </w:rPr>
              <w:t xml:space="preserve">– 12 </w:t>
            </w:r>
            <w:r w:rsidR="00DC38C5">
              <w:rPr>
                <w:color w:val="000000" w:themeColor="text1"/>
              </w:rPr>
              <w:t>часов).</w:t>
            </w:r>
          </w:p>
        </w:tc>
      </w:tr>
      <w:tr w:rsidR="00D22BFF" w:rsidRPr="00173594" w14:paraId="748FB4B3" w14:textId="77777777" w:rsidTr="002C70E4">
        <w:tc>
          <w:tcPr>
            <w:tcW w:w="3227" w:type="dxa"/>
          </w:tcPr>
          <w:p w14:paraId="6E1995CD" w14:textId="123516AA" w:rsidR="00D22BFF" w:rsidRPr="00173594" w:rsidRDefault="0019570A" w:rsidP="00D22BFF">
            <w:r>
              <w:t>Виды деятельности</w:t>
            </w:r>
          </w:p>
        </w:tc>
        <w:tc>
          <w:tcPr>
            <w:tcW w:w="6237" w:type="dxa"/>
            <w:gridSpan w:val="3"/>
          </w:tcPr>
          <w:p w14:paraId="6694C67E" w14:textId="079AB324" w:rsidR="0019570A" w:rsidRPr="00173594" w:rsidRDefault="00DC38C5" w:rsidP="00DC38C5">
            <w:r>
              <w:t>К</w:t>
            </w:r>
            <w:r w:rsidR="0019570A">
              <w:t>онструкторская, коммуникативная</w:t>
            </w:r>
            <w:r>
              <w:t>.</w:t>
            </w:r>
          </w:p>
        </w:tc>
      </w:tr>
      <w:tr w:rsidR="00D22BFF" w:rsidRPr="00173594" w14:paraId="6A09516A" w14:textId="77777777" w:rsidTr="002C70E4">
        <w:tc>
          <w:tcPr>
            <w:tcW w:w="3227" w:type="dxa"/>
          </w:tcPr>
          <w:p w14:paraId="48142A91" w14:textId="21FD4B0F"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6237" w:type="dxa"/>
            <w:gridSpan w:val="3"/>
          </w:tcPr>
          <w:p w14:paraId="48B1DA1C" w14:textId="5D8B6282" w:rsidR="00D22BFF" w:rsidRPr="00173594" w:rsidRDefault="00DC38C5" w:rsidP="00DC38C5">
            <w:r>
              <w:t>Групповая школьная</w:t>
            </w:r>
          </w:p>
        </w:tc>
      </w:tr>
      <w:tr w:rsidR="0019570A" w:rsidRPr="00173594" w14:paraId="377BEE2E" w14:textId="77777777" w:rsidTr="002C70E4">
        <w:tc>
          <w:tcPr>
            <w:tcW w:w="3227" w:type="dxa"/>
          </w:tcPr>
          <w:p w14:paraId="02854945" w14:textId="23F80885" w:rsidR="0019570A" w:rsidRPr="00173594" w:rsidRDefault="0019570A" w:rsidP="00D22BFF">
            <w:r>
              <w:t>Уровень сложности</w:t>
            </w:r>
          </w:p>
        </w:tc>
        <w:tc>
          <w:tcPr>
            <w:tcW w:w="1984" w:type="dxa"/>
          </w:tcPr>
          <w:p w14:paraId="73B1DD74" w14:textId="7E7703A1" w:rsidR="0019570A" w:rsidRDefault="0019570A" w:rsidP="00D22BFF">
            <w:r>
              <w:t>Начинающий</w:t>
            </w:r>
          </w:p>
          <w:p w14:paraId="1D9D320C" w14:textId="52442E14" w:rsidR="0019570A" w:rsidRPr="00173594" w:rsidRDefault="0019570A" w:rsidP="00D22BFF"/>
        </w:tc>
        <w:tc>
          <w:tcPr>
            <w:tcW w:w="1418" w:type="dxa"/>
          </w:tcPr>
          <w:p w14:paraId="6E653DD0" w14:textId="75EFE29A" w:rsidR="0019570A" w:rsidRDefault="0019570A" w:rsidP="00D22BFF">
            <w:r>
              <w:t>Базовый</w:t>
            </w:r>
          </w:p>
          <w:p w14:paraId="3295B4A0" w14:textId="1CA88E48" w:rsidR="0019570A" w:rsidRPr="00173594" w:rsidRDefault="0019570A" w:rsidP="0019570A"/>
        </w:tc>
        <w:tc>
          <w:tcPr>
            <w:tcW w:w="2835" w:type="dxa"/>
          </w:tcPr>
          <w:p w14:paraId="04AD7EC5" w14:textId="77777777" w:rsidR="0019570A" w:rsidRPr="002E0DE7" w:rsidRDefault="0019570A" w:rsidP="00D22BFF">
            <w:pPr>
              <w:rPr>
                <w:b/>
                <w:i/>
                <w:color w:val="000000" w:themeColor="text1"/>
              </w:rPr>
            </w:pPr>
            <w:r w:rsidRPr="002E0DE7">
              <w:rPr>
                <w:b/>
                <w:i/>
                <w:color w:val="000000" w:themeColor="text1"/>
              </w:rPr>
              <w:t xml:space="preserve">Продвинутый </w:t>
            </w:r>
          </w:p>
          <w:p w14:paraId="35BE6420" w14:textId="77777777" w:rsidR="0019570A" w:rsidRP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14:paraId="6413E741" w14:textId="77777777" w:rsid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знания</w:t>
            </w:r>
          </w:p>
          <w:p w14:paraId="25B56B43" w14:textId="77777777" w:rsidR="0019570A" w:rsidRDefault="0019570A" w:rsidP="0019570A">
            <w:r>
              <w:rPr>
                <w:i/>
                <w:iCs/>
              </w:rPr>
              <w:t>применение</w:t>
            </w:r>
            <w:r w:rsidRPr="00173594">
              <w:t xml:space="preserve"> </w:t>
            </w:r>
          </w:p>
          <w:p w14:paraId="79E9122B" w14:textId="77777777" w:rsidR="0019570A" w:rsidRPr="008952C5" w:rsidRDefault="0019570A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t>анализ</w:t>
            </w:r>
          </w:p>
          <w:p w14:paraId="3D5A88BC" w14:textId="77777777" w:rsidR="0019570A" w:rsidRPr="008952C5" w:rsidRDefault="0019570A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t>оценка</w:t>
            </w:r>
          </w:p>
          <w:p w14:paraId="4E5895E9" w14:textId="1A474427" w:rsidR="008952C5" w:rsidRPr="00CB26DC" w:rsidRDefault="008952C5" w:rsidP="0019570A">
            <w:r w:rsidRPr="008952C5">
              <w:rPr>
                <w:i/>
                <w:iCs/>
              </w:rPr>
              <w:t xml:space="preserve">соединение новых идей, </w:t>
            </w:r>
            <w:r w:rsidRPr="008952C5">
              <w:rPr>
                <w:i/>
                <w:iCs/>
              </w:rPr>
              <w:lastRenderedPageBreak/>
              <w:t>решений</w:t>
            </w:r>
          </w:p>
        </w:tc>
      </w:tr>
      <w:tr w:rsidR="00D22BFF" w:rsidRPr="00173594" w14:paraId="691AEAF9" w14:textId="77777777" w:rsidTr="002C70E4">
        <w:tc>
          <w:tcPr>
            <w:tcW w:w="3227" w:type="dxa"/>
          </w:tcPr>
          <w:p w14:paraId="4A3F3F77" w14:textId="6F0802D2" w:rsidR="00D22BFF" w:rsidRDefault="00283979" w:rsidP="00D22BFF">
            <w:r>
              <w:lastRenderedPageBreak/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77777777" w:rsidR="00CB26DC" w:rsidRDefault="00CB26DC" w:rsidP="00D22BFF">
            <w:r>
              <w:t>-оборудование</w:t>
            </w:r>
          </w:p>
          <w:p w14:paraId="6AA932B4" w14:textId="77777777" w:rsidR="00CB26DC" w:rsidRDefault="00CB26DC" w:rsidP="00D22BFF">
            <w:r>
              <w:t>-цифровые ресурсы</w:t>
            </w:r>
          </w:p>
          <w:p w14:paraId="4541B7E5" w14:textId="77777777" w:rsidR="00CB26DC" w:rsidRDefault="00CB26DC" w:rsidP="00D22BFF">
            <w:r>
              <w:t>-расходные материалы</w:t>
            </w:r>
          </w:p>
          <w:p w14:paraId="286D1FB9" w14:textId="105FFF3C" w:rsidR="00CB26DC" w:rsidRPr="00173594" w:rsidRDefault="00CB26DC" w:rsidP="00D22BFF">
            <w:r>
              <w:t>-помещение</w:t>
            </w:r>
          </w:p>
        </w:tc>
        <w:tc>
          <w:tcPr>
            <w:tcW w:w="6237" w:type="dxa"/>
            <w:gridSpan w:val="3"/>
          </w:tcPr>
          <w:p w14:paraId="6EF38603" w14:textId="27009FBE" w:rsidR="00DC38C5" w:rsidRPr="0001703A" w:rsidRDefault="0001703A" w:rsidP="00D22BFF">
            <w:pPr>
              <w:rPr>
                <w:color w:val="000000" w:themeColor="text1"/>
              </w:rPr>
            </w:pPr>
            <w:r w:rsidRPr="0001703A">
              <w:rPr>
                <w:color w:val="000000" w:themeColor="text1"/>
              </w:rPr>
              <w:t>-</w:t>
            </w:r>
            <w:r w:rsidR="00CB26DC" w:rsidRPr="0001703A">
              <w:rPr>
                <w:color w:val="000000" w:themeColor="text1"/>
              </w:rPr>
              <w:t>ПК с выходом в Интернет</w:t>
            </w:r>
            <w:r w:rsidR="00DC38C5" w:rsidRPr="0001703A">
              <w:rPr>
                <w:color w:val="000000" w:themeColor="text1"/>
              </w:rPr>
              <w:t>;</w:t>
            </w:r>
          </w:p>
          <w:p w14:paraId="6D66C085" w14:textId="5DFCFAF6" w:rsidR="00DC38C5" w:rsidRPr="0001703A" w:rsidRDefault="0001703A" w:rsidP="00D22BFF">
            <w:pPr>
              <w:rPr>
                <w:color w:val="000000" w:themeColor="text1"/>
              </w:rPr>
            </w:pPr>
            <w:r w:rsidRPr="0001703A">
              <w:rPr>
                <w:color w:val="000000" w:themeColor="text1"/>
              </w:rPr>
              <w:t>-</w:t>
            </w:r>
            <w:r w:rsidR="00DC38C5" w:rsidRPr="0001703A">
              <w:rPr>
                <w:color w:val="000000" w:themeColor="text1"/>
              </w:rPr>
              <w:t>Бросовый материал для конструирования;</w:t>
            </w:r>
          </w:p>
          <w:p w14:paraId="3E6D7C78" w14:textId="4D349F62" w:rsidR="0001703A" w:rsidRPr="0001703A" w:rsidRDefault="0001703A" w:rsidP="00D22BFF">
            <w:pPr>
              <w:rPr>
                <w:color w:val="000000" w:themeColor="text1"/>
              </w:rPr>
            </w:pPr>
            <w:r w:rsidRPr="0001703A">
              <w:rPr>
                <w:color w:val="000000" w:themeColor="text1"/>
              </w:rPr>
              <w:t>-Канцелярские принадлежности – клей, ножницы, бумага, фломастеры и т.д.</w:t>
            </w:r>
          </w:p>
          <w:p w14:paraId="240FCB18" w14:textId="76D361A4" w:rsidR="0001703A" w:rsidRPr="0001703A" w:rsidRDefault="0001703A" w:rsidP="0001703A">
            <w:pPr>
              <w:rPr>
                <w:color w:val="000000" w:themeColor="text1"/>
              </w:rPr>
            </w:pPr>
            <w:r w:rsidRPr="0001703A">
              <w:rPr>
                <w:color w:val="000000" w:themeColor="text1"/>
              </w:rPr>
              <w:t>-Помещение – классная комната</w:t>
            </w:r>
          </w:p>
          <w:p w14:paraId="7D66BAD8" w14:textId="2655D820" w:rsidR="00D22BFF" w:rsidRPr="00173594" w:rsidRDefault="0001703A" w:rsidP="0001703A">
            <w:r w:rsidRPr="0001703A">
              <w:rPr>
                <w:color w:val="000000" w:themeColor="text1"/>
              </w:rPr>
              <w:t xml:space="preserve">-Оборудованное помещение - кабинет физики, технологии, возможна работа команды в домашних условиях. </w:t>
            </w:r>
          </w:p>
        </w:tc>
      </w:tr>
      <w:tr w:rsidR="00CB26DC" w:rsidRPr="00173594" w14:paraId="7D72B76F" w14:textId="77777777" w:rsidTr="002C70E4">
        <w:tc>
          <w:tcPr>
            <w:tcW w:w="3227" w:type="dxa"/>
          </w:tcPr>
          <w:p w14:paraId="4665A6DE" w14:textId="0CEF0EDF" w:rsidR="00CB26DC" w:rsidRDefault="007B6CBA" w:rsidP="00D22BFF">
            <w:r>
              <w:t>Содержание по этапам</w:t>
            </w:r>
          </w:p>
        </w:tc>
        <w:tc>
          <w:tcPr>
            <w:tcW w:w="6237" w:type="dxa"/>
            <w:gridSpan w:val="3"/>
          </w:tcPr>
          <w:p w14:paraId="2EB44FD2" w14:textId="3D88E7B7" w:rsidR="00A3519C" w:rsidRPr="00BB0A7C" w:rsidRDefault="00BB0A7C" w:rsidP="00BB0A7C">
            <w:r>
              <w:t>1.</w:t>
            </w:r>
            <w:r w:rsidR="00A3519C" w:rsidRPr="00BB0A7C">
              <w:t xml:space="preserve">Задание на </w:t>
            </w:r>
            <w:proofErr w:type="spellStart"/>
            <w:r w:rsidR="00A3519C" w:rsidRPr="00BB0A7C">
              <w:t>командообразование</w:t>
            </w:r>
            <w:proofErr w:type="spellEnd"/>
            <w:r w:rsidR="00A3519C" w:rsidRPr="00BB0A7C">
              <w:t>, связанное с тематикой события – фото, название и слоган, отражающие тематику.</w:t>
            </w:r>
          </w:p>
          <w:p w14:paraId="565696F8" w14:textId="482E32E5" w:rsidR="00DC38C5" w:rsidRPr="00BB0A7C" w:rsidRDefault="00BB0A7C" w:rsidP="00BB0A7C">
            <w:r>
              <w:t>2.</w:t>
            </w:r>
            <w:r w:rsidR="00A3519C" w:rsidRPr="00BB0A7C">
              <w:t xml:space="preserve">Учебный блок – самостоятельное погружение в тему с помощью выполнения викторины и задания №1.  </w:t>
            </w:r>
          </w:p>
          <w:p w14:paraId="52EA9CD5" w14:textId="2F6345BF" w:rsidR="00DC38C5" w:rsidRPr="00BB0A7C" w:rsidRDefault="00BB0A7C" w:rsidP="00BB0A7C">
            <w:r>
              <w:t>3.</w:t>
            </w:r>
            <w:r w:rsidR="00A3519C" w:rsidRPr="00BB0A7C">
              <w:t xml:space="preserve">Разработка продукта - </w:t>
            </w:r>
            <w:r w:rsidR="00DC38C5" w:rsidRPr="00BB0A7C">
              <w:t>изготовление STEM-модели</w:t>
            </w:r>
            <w:r w:rsidR="00A3519C" w:rsidRPr="00BB0A7C">
              <w:t xml:space="preserve"> по заданию</w:t>
            </w:r>
            <w:r w:rsidRPr="00BB0A7C">
              <w:t xml:space="preserve"> и оформление STEM-иллюстрации</w:t>
            </w:r>
            <w:r w:rsidR="00A3519C" w:rsidRPr="00BB0A7C">
              <w:t>.</w:t>
            </w:r>
          </w:p>
          <w:p w14:paraId="0D8F7112" w14:textId="0E777FF7" w:rsidR="00DC38C5" w:rsidRPr="00BB0A7C" w:rsidRDefault="00BB0A7C" w:rsidP="00BB0A7C">
            <w:r>
              <w:t>4.</w:t>
            </w:r>
            <w:r w:rsidRPr="00BB0A7C">
              <w:t xml:space="preserve">Взаимоэкспертиза продукта – все команды делятся на пары и в парах представляют в сети он-лайн друг другу свои модели, дают обратную связь по предложенному чек-листу. Деление на пары производят организаторы мероприятия. </w:t>
            </w:r>
          </w:p>
          <w:p w14:paraId="44BF642C" w14:textId="623F6C7C" w:rsidR="00BB0A7C" w:rsidRPr="00BB0A7C" w:rsidRDefault="00BB0A7C" w:rsidP="00BB0A7C">
            <w:pPr>
              <w:rPr>
                <w:color w:val="FF0000"/>
              </w:rPr>
            </w:pPr>
            <w:r>
              <w:t>Н</w:t>
            </w:r>
            <w:r w:rsidRPr="00BB0A7C">
              <w:t xml:space="preserve">а каждом этапе </w:t>
            </w:r>
            <w:r>
              <w:t xml:space="preserve">мероприятия по мере </w:t>
            </w:r>
            <w:r w:rsidRPr="00BB0A7C">
              <w:t>выполнения</w:t>
            </w:r>
            <w:r>
              <w:t xml:space="preserve"> </w:t>
            </w:r>
            <w:r w:rsidRPr="00BB0A7C">
              <w:t>команд</w:t>
            </w:r>
            <w:r>
              <w:t>ы выставляют</w:t>
            </w:r>
            <w:r w:rsidRPr="00BB0A7C">
              <w:t xml:space="preserve"> </w:t>
            </w:r>
            <w:r>
              <w:t>свои п</w:t>
            </w:r>
            <w:r w:rsidRPr="00BB0A7C">
              <w:t>родукты в группу</w:t>
            </w:r>
            <w:r>
              <w:rPr>
                <w:color w:val="FF0000"/>
              </w:rPr>
              <w:t xml:space="preserve"> </w:t>
            </w:r>
            <w:hyperlink r:id="rId5" w:tgtFrame="_blank" w:history="1">
              <w:r w:rsidRPr="00B752FD">
                <w:rPr>
                  <w:rStyle w:val="a4"/>
                  <w:color w:val="D76446"/>
                  <w:u w:val="none"/>
                </w:rPr>
                <w:t>ВКонтакте</w:t>
              </w:r>
            </w:hyperlink>
            <w:r w:rsidR="00DC7FED">
              <w:rPr>
                <w:rStyle w:val="a4"/>
                <w:color w:val="D76446"/>
                <w:u w:val="none"/>
              </w:rPr>
              <w:t xml:space="preserve"> </w:t>
            </w:r>
          </w:p>
        </w:tc>
      </w:tr>
      <w:tr w:rsidR="007B6CBA" w:rsidRPr="00173594" w14:paraId="7FE72534" w14:textId="77777777" w:rsidTr="002C70E4">
        <w:tc>
          <w:tcPr>
            <w:tcW w:w="3227" w:type="dxa"/>
          </w:tcPr>
          <w:p w14:paraId="27653542" w14:textId="5666F8B0" w:rsidR="007B6CBA" w:rsidRDefault="007B6CBA" w:rsidP="00D22BFF">
            <w:r>
              <w:t xml:space="preserve">Продукт </w:t>
            </w:r>
          </w:p>
        </w:tc>
        <w:tc>
          <w:tcPr>
            <w:tcW w:w="6237" w:type="dxa"/>
            <w:gridSpan w:val="3"/>
          </w:tcPr>
          <w:p w14:paraId="70B8E2F1" w14:textId="30E2DD2D" w:rsidR="007B6CBA" w:rsidRDefault="00A3519C" w:rsidP="00A3519C">
            <w:r w:rsidRPr="00A3519C">
              <w:rPr>
                <w:color w:val="000000" w:themeColor="text1"/>
              </w:rPr>
              <w:t xml:space="preserve">Модель с описанием, оформленная в </w:t>
            </w:r>
            <w:r w:rsidRPr="00A3519C">
              <w:rPr>
                <w:color w:val="000000" w:themeColor="text1"/>
                <w:lang w:val="en-US"/>
              </w:rPr>
              <w:t>STEM</w:t>
            </w:r>
            <w:r w:rsidRPr="00A3519C">
              <w:rPr>
                <w:color w:val="000000" w:themeColor="text1"/>
              </w:rPr>
              <w:t xml:space="preserve">-иллюстрацию. </w:t>
            </w:r>
          </w:p>
        </w:tc>
      </w:tr>
      <w:tr w:rsidR="007B6CBA" w:rsidRPr="00173594" w14:paraId="6D0E7352" w14:textId="77777777" w:rsidTr="002C70E4">
        <w:tc>
          <w:tcPr>
            <w:tcW w:w="3227" w:type="dxa"/>
          </w:tcPr>
          <w:p w14:paraId="38FE3BA2" w14:textId="5CFBFC99" w:rsidR="007B6CBA" w:rsidRDefault="007B6CBA" w:rsidP="00D22BFF">
            <w:r>
              <w:t>Форма оценивания</w:t>
            </w:r>
          </w:p>
        </w:tc>
        <w:tc>
          <w:tcPr>
            <w:tcW w:w="6237" w:type="dxa"/>
            <w:gridSpan w:val="3"/>
          </w:tcPr>
          <w:p w14:paraId="0C427851" w14:textId="5667EFD3" w:rsidR="00283979" w:rsidRPr="007B6CBA" w:rsidRDefault="00283979" w:rsidP="00D22BFF">
            <w:r w:rsidRPr="00806818">
              <w:rPr>
                <w:color w:val="000000" w:themeColor="text1"/>
              </w:rPr>
              <w:t>Б</w:t>
            </w:r>
            <w:r w:rsidR="00806818" w:rsidRPr="00806818">
              <w:rPr>
                <w:color w:val="000000" w:themeColor="text1"/>
              </w:rPr>
              <w:t>удет определено всего не более 3-х победителей и не более 6</w:t>
            </w:r>
            <w:r w:rsidRPr="00806818">
              <w:rPr>
                <w:color w:val="000000" w:themeColor="text1"/>
              </w:rPr>
              <w:t xml:space="preserve"> призеров.</w:t>
            </w:r>
            <w:r w:rsidR="00806818" w:rsidRPr="00806818">
              <w:rPr>
                <w:color w:val="000000" w:themeColor="text1"/>
              </w:rPr>
              <w:t xml:space="preserve"> Остальные команды получат сертификаты участников.</w:t>
            </w:r>
          </w:p>
        </w:tc>
      </w:tr>
      <w:tr w:rsidR="00D22BFF" w:rsidRPr="00173594" w14:paraId="511CE970" w14:textId="77777777" w:rsidTr="002C70E4">
        <w:tc>
          <w:tcPr>
            <w:tcW w:w="3227" w:type="dxa"/>
          </w:tcPr>
          <w:p w14:paraId="48B5520F" w14:textId="77777777"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6237" w:type="dxa"/>
            <w:gridSpan w:val="3"/>
          </w:tcPr>
          <w:p w14:paraId="6F19F019" w14:textId="1C399785" w:rsidR="00D22BFF" w:rsidRPr="00A3519C" w:rsidRDefault="00A3519C" w:rsidP="00A3519C">
            <w:pPr>
              <w:pStyle w:val="a7"/>
              <w:shd w:val="clear" w:color="auto" w:fill="FFFFFF"/>
              <w:spacing w:before="0" w:beforeAutospacing="0"/>
              <w:jc w:val="both"/>
              <w:rPr>
                <w:color w:val="212529"/>
              </w:rPr>
            </w:pPr>
            <w:r w:rsidRPr="00B752FD">
              <w:rPr>
                <w:color w:val="212529"/>
              </w:rPr>
              <w:t xml:space="preserve">Александр Юрьевич </w:t>
            </w:r>
            <w:proofErr w:type="spellStart"/>
            <w:r w:rsidRPr="00B752FD">
              <w:rPr>
                <w:color w:val="212529"/>
              </w:rPr>
              <w:t>Заякин</w:t>
            </w:r>
            <w:proofErr w:type="spellEnd"/>
            <w:r w:rsidRPr="00B752FD">
              <w:rPr>
                <w:color w:val="212529"/>
              </w:rPr>
              <w:t>, заместитель директора по УВР, тел: +79832965928</w:t>
            </w:r>
            <w:r>
              <w:rPr>
                <w:color w:val="212529"/>
              </w:rPr>
              <w:t xml:space="preserve">   </w:t>
            </w:r>
            <w:r w:rsidRPr="00A3519C">
              <w:rPr>
                <w:color w:val="212529"/>
              </w:rPr>
              <w:t>yurichne@yandex.ru</w:t>
            </w:r>
            <w:r w:rsidRPr="00B752FD">
              <w:rPr>
                <w:color w:val="212529"/>
              </w:rPr>
              <w:t>; Степанова Наталья Сергеевна – учитель начальных классов, тел: +79836102983</w:t>
            </w:r>
            <w:r>
              <w:rPr>
                <w:color w:val="212529"/>
              </w:rPr>
              <w:t xml:space="preserve"> </w:t>
            </w:r>
            <w:r w:rsidRPr="00A3519C">
              <w:rPr>
                <w:color w:val="212529"/>
              </w:rPr>
              <w:t>nata.sssss@mail.ru</w:t>
            </w:r>
            <w:r w:rsidRPr="00B752FD">
              <w:rPr>
                <w:color w:val="212529"/>
              </w:rPr>
              <w:t>.</w:t>
            </w:r>
          </w:p>
        </w:tc>
      </w:tr>
    </w:tbl>
    <w:p w14:paraId="6354EB77" w14:textId="77777777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624E8"/>
    <w:multiLevelType w:val="hybridMultilevel"/>
    <w:tmpl w:val="ED78D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1703A"/>
    <w:rsid w:val="00036EEA"/>
    <w:rsid w:val="00102A20"/>
    <w:rsid w:val="001107CA"/>
    <w:rsid w:val="001705DC"/>
    <w:rsid w:val="00173594"/>
    <w:rsid w:val="0019570A"/>
    <w:rsid w:val="001A13B0"/>
    <w:rsid w:val="00214F66"/>
    <w:rsid w:val="00283979"/>
    <w:rsid w:val="002C70E4"/>
    <w:rsid w:val="002E0DE7"/>
    <w:rsid w:val="003A7B79"/>
    <w:rsid w:val="003C300B"/>
    <w:rsid w:val="00487247"/>
    <w:rsid w:val="00494366"/>
    <w:rsid w:val="00496A20"/>
    <w:rsid w:val="004B4381"/>
    <w:rsid w:val="005174E6"/>
    <w:rsid w:val="005C000A"/>
    <w:rsid w:val="005C3590"/>
    <w:rsid w:val="005F32D5"/>
    <w:rsid w:val="00606CC0"/>
    <w:rsid w:val="00655C98"/>
    <w:rsid w:val="007877BB"/>
    <w:rsid w:val="00792CCA"/>
    <w:rsid w:val="007B6CBA"/>
    <w:rsid w:val="007D5A5D"/>
    <w:rsid w:val="00806818"/>
    <w:rsid w:val="00866F09"/>
    <w:rsid w:val="008952C5"/>
    <w:rsid w:val="008B6D01"/>
    <w:rsid w:val="008C3E31"/>
    <w:rsid w:val="00941FC4"/>
    <w:rsid w:val="00973042"/>
    <w:rsid w:val="00A3519C"/>
    <w:rsid w:val="00A36125"/>
    <w:rsid w:val="00AB5E53"/>
    <w:rsid w:val="00BB0A7C"/>
    <w:rsid w:val="00BD068E"/>
    <w:rsid w:val="00C5711A"/>
    <w:rsid w:val="00C6424B"/>
    <w:rsid w:val="00CB26DC"/>
    <w:rsid w:val="00CC370A"/>
    <w:rsid w:val="00CF4941"/>
    <w:rsid w:val="00CF6B79"/>
    <w:rsid w:val="00D22BFF"/>
    <w:rsid w:val="00D46A86"/>
    <w:rsid w:val="00D51F68"/>
    <w:rsid w:val="00D65953"/>
    <w:rsid w:val="00DC38C5"/>
    <w:rsid w:val="00DC7FED"/>
    <w:rsid w:val="00DE5BD6"/>
    <w:rsid w:val="00E0152C"/>
    <w:rsid w:val="00E0645C"/>
    <w:rsid w:val="00E12AD8"/>
    <w:rsid w:val="00E518EB"/>
    <w:rsid w:val="00E70528"/>
    <w:rsid w:val="00F06518"/>
    <w:rsid w:val="00F7357F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8FB4A74D-A8A9-1243-B94C-098AE62F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A3612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036282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Селюков</dc:creator>
  <cp:lastModifiedBy>Роман Селюков</cp:lastModifiedBy>
  <cp:revision>2</cp:revision>
  <dcterms:created xsi:type="dcterms:W3CDTF">2025-02-13T10:33:00Z</dcterms:created>
  <dcterms:modified xsi:type="dcterms:W3CDTF">2025-02-13T10:33:00Z</dcterms:modified>
</cp:coreProperties>
</file>